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0437A" w14:textId="79AD8181" w:rsidR="00433BA5" w:rsidRDefault="00433BA5" w:rsidP="00433BA5">
      <w:pPr>
        <w:bidi/>
        <w:jc w:val="center"/>
        <w:rPr>
          <w:rFonts w:ascii="David" w:eastAsia="Assistant" w:hAnsi="David" w:cs="David"/>
          <w:b/>
          <w:bCs/>
          <w:sz w:val="28"/>
          <w:szCs w:val="28"/>
          <w:rtl/>
        </w:rPr>
      </w:pPr>
      <w:r w:rsidRPr="00F42990">
        <w:rPr>
          <w:rFonts w:ascii="David" w:eastAsia="Assistant" w:hAnsi="David" w:cs="David"/>
          <w:b/>
          <w:bCs/>
          <w:sz w:val="28"/>
          <w:szCs w:val="28"/>
          <w:rtl/>
        </w:rPr>
        <w:t xml:space="preserve">תכנית להשתלמות מוסדית </w:t>
      </w:r>
      <w:r>
        <w:rPr>
          <w:rFonts w:ascii="David" w:eastAsia="Assistant" w:hAnsi="David" w:cs="David" w:hint="cs"/>
          <w:b/>
          <w:bCs/>
          <w:sz w:val="28"/>
          <w:szCs w:val="28"/>
          <w:rtl/>
        </w:rPr>
        <w:t>-</w:t>
      </w:r>
      <w:r w:rsidRPr="00F42990">
        <w:rPr>
          <w:rFonts w:ascii="David" w:eastAsia="Assistant" w:hAnsi="David" w:cs="David"/>
          <w:b/>
          <w:bCs/>
          <w:sz w:val="28"/>
          <w:szCs w:val="28"/>
          <w:rtl/>
        </w:rPr>
        <w:t xml:space="preserve"> התמחות יועצים </w:t>
      </w:r>
      <w:r>
        <w:rPr>
          <w:rFonts w:ascii="David" w:eastAsia="Assistant" w:hAnsi="David" w:cs="David" w:hint="cs"/>
          <w:b/>
          <w:bCs/>
          <w:sz w:val="28"/>
          <w:szCs w:val="28"/>
          <w:rtl/>
        </w:rPr>
        <w:t>ותיקים לשנת תשפ"ז</w:t>
      </w:r>
    </w:p>
    <w:p w14:paraId="1725D1BD" w14:textId="77777777" w:rsidR="00433BA5" w:rsidRPr="00433BA5" w:rsidRDefault="00433BA5" w:rsidP="00433BA5">
      <w:pPr>
        <w:bidi/>
        <w:spacing w:line="240" w:lineRule="auto"/>
        <w:jc w:val="center"/>
        <w:rPr>
          <w:rFonts w:ascii="David" w:eastAsia="Assistant" w:hAnsi="David" w:cs="David"/>
          <w:b/>
          <w:bCs/>
          <w:sz w:val="20"/>
          <w:szCs w:val="20"/>
        </w:rPr>
      </w:pPr>
    </w:p>
    <w:p w14:paraId="47BA58C8" w14:textId="2B2F69A0" w:rsidR="00C84DD2" w:rsidRDefault="7EBA20B7">
      <w:pPr>
        <w:bidi/>
        <w:jc w:val="center"/>
        <w:rPr>
          <w:rFonts w:ascii="David" w:eastAsia="Assistant" w:hAnsi="David" w:cs="David"/>
          <w:b/>
          <w:bCs/>
          <w:sz w:val="28"/>
          <w:szCs w:val="28"/>
          <w:rtl/>
        </w:rPr>
      </w:pPr>
      <w:r w:rsidRPr="00433BA5">
        <w:rPr>
          <w:rFonts w:ascii="David" w:eastAsia="Assistant" w:hAnsi="David" w:cs="David"/>
          <w:b/>
          <w:bCs/>
          <w:sz w:val="28"/>
          <w:szCs w:val="28"/>
          <w:rtl/>
        </w:rPr>
        <w:t>נושא</w:t>
      </w:r>
      <w:r w:rsidR="00433BA5">
        <w:rPr>
          <w:rFonts w:ascii="David" w:eastAsia="Assistant" w:hAnsi="David" w:cs="David" w:hint="cs"/>
          <w:b/>
          <w:bCs/>
          <w:sz w:val="28"/>
          <w:szCs w:val="28"/>
          <w:rtl/>
        </w:rPr>
        <w:t xml:space="preserve"> </w:t>
      </w:r>
      <w:r w:rsidR="00433BA5" w:rsidRPr="00F42990">
        <w:rPr>
          <w:rFonts w:ascii="David" w:eastAsia="Assistant" w:hAnsi="David" w:cs="David"/>
          <w:b/>
          <w:bCs/>
          <w:sz w:val="28"/>
          <w:szCs w:val="28"/>
          <w:rtl/>
        </w:rPr>
        <w:t>ההשתלמות</w:t>
      </w:r>
      <w:r w:rsidRPr="00433BA5">
        <w:rPr>
          <w:rFonts w:ascii="David" w:eastAsia="Assistant" w:hAnsi="David" w:cs="David"/>
          <w:b/>
          <w:bCs/>
          <w:sz w:val="28"/>
          <w:szCs w:val="28"/>
          <w:rtl/>
        </w:rPr>
        <w:t>:</w:t>
      </w:r>
      <w:r w:rsidR="69EAA0B6" w:rsidRPr="00433BA5">
        <w:rPr>
          <w:rFonts w:ascii="David" w:eastAsia="Assistant" w:hAnsi="David" w:cs="David"/>
          <w:b/>
          <w:bCs/>
          <w:sz w:val="28"/>
          <w:szCs w:val="28"/>
          <w:rtl/>
        </w:rPr>
        <w:t xml:space="preserve">  </w:t>
      </w:r>
      <w:r w:rsidR="749AB59C" w:rsidRPr="00433BA5">
        <w:rPr>
          <w:rFonts w:ascii="David" w:eastAsia="Assistant" w:hAnsi="David" w:cs="David"/>
          <w:b/>
          <w:bCs/>
          <w:sz w:val="28"/>
          <w:szCs w:val="28"/>
          <w:rtl/>
        </w:rPr>
        <w:t>עבו</w:t>
      </w:r>
      <w:r w:rsidR="16490466" w:rsidRPr="00433BA5">
        <w:rPr>
          <w:rFonts w:ascii="David" w:eastAsia="Assistant" w:hAnsi="David" w:cs="David"/>
          <w:b/>
          <w:bCs/>
          <w:sz w:val="28"/>
          <w:szCs w:val="28"/>
          <w:rtl/>
        </w:rPr>
        <w:t>ד</w:t>
      </w:r>
      <w:r w:rsidR="749AB59C" w:rsidRPr="00433BA5">
        <w:rPr>
          <w:rFonts w:ascii="David" w:eastAsia="Assistant" w:hAnsi="David" w:cs="David"/>
          <w:b/>
          <w:bCs/>
          <w:sz w:val="28"/>
          <w:szCs w:val="28"/>
          <w:rtl/>
        </w:rPr>
        <w:t>ה ייעוצית עם תלמידים בעלי אבחנות נפשיות</w:t>
      </w:r>
    </w:p>
    <w:p w14:paraId="324EA6EE" w14:textId="77777777" w:rsidR="00433BA5" w:rsidRDefault="00433BA5" w:rsidP="00433BA5">
      <w:pPr>
        <w:bidi/>
        <w:spacing w:line="240" w:lineRule="auto"/>
        <w:jc w:val="center"/>
        <w:rPr>
          <w:rFonts w:ascii="David" w:eastAsia="Assistant" w:hAnsi="David" w:cs="David"/>
          <w:b/>
          <w:bCs/>
          <w:sz w:val="20"/>
          <w:szCs w:val="20"/>
          <w:rtl/>
        </w:rPr>
      </w:pPr>
    </w:p>
    <w:p w14:paraId="52A3CC99" w14:textId="77777777" w:rsidR="00433BA5" w:rsidRPr="00433BA5" w:rsidRDefault="00433BA5" w:rsidP="00433BA5">
      <w:pPr>
        <w:bidi/>
        <w:spacing w:line="240" w:lineRule="auto"/>
        <w:jc w:val="center"/>
        <w:rPr>
          <w:rFonts w:ascii="David" w:eastAsia="Assistant" w:hAnsi="David" w:cs="David"/>
          <w:b/>
          <w:bCs/>
          <w:sz w:val="20"/>
          <w:szCs w:val="20"/>
          <w:rtl/>
        </w:rPr>
      </w:pPr>
    </w:p>
    <w:p w14:paraId="1C7565B0" w14:textId="19A69D7B" w:rsidR="00433BA5" w:rsidRPr="00E10138" w:rsidRDefault="00433BA5" w:rsidP="00433BA5">
      <w:pPr>
        <w:bidi/>
        <w:spacing w:line="360" w:lineRule="auto"/>
        <w:jc w:val="both"/>
        <w:rPr>
          <w:rFonts w:ascii="David" w:eastAsia="Assistant" w:hAnsi="David" w:cs="David"/>
          <w:b/>
          <w:bCs/>
          <w:sz w:val="24"/>
          <w:szCs w:val="24"/>
        </w:rPr>
      </w:pPr>
      <w:r w:rsidRPr="00E10138">
        <w:rPr>
          <w:rFonts w:ascii="David" w:eastAsia="Assistant" w:hAnsi="David" w:cs="David"/>
          <w:b/>
          <w:bCs/>
          <w:sz w:val="24"/>
          <w:szCs w:val="24"/>
          <w:rtl/>
        </w:rPr>
        <w:t xml:space="preserve">היקף ההשתלמות: </w:t>
      </w:r>
      <w:r w:rsidR="009765B7">
        <w:rPr>
          <w:rFonts w:ascii="David" w:eastAsia="Assistant" w:hAnsi="David" w:cs="David" w:hint="cs"/>
          <w:sz w:val="24"/>
          <w:szCs w:val="24"/>
          <w:rtl/>
        </w:rPr>
        <w:t xml:space="preserve">30 </w:t>
      </w:r>
      <w:r w:rsidRPr="00E10138">
        <w:rPr>
          <w:rFonts w:ascii="David" w:eastAsia="Assistant" w:hAnsi="David" w:cs="David"/>
          <w:sz w:val="24"/>
          <w:szCs w:val="24"/>
          <w:rtl/>
        </w:rPr>
        <w:t xml:space="preserve">שעות, </w:t>
      </w:r>
      <w:r w:rsidR="009765B7">
        <w:rPr>
          <w:rFonts w:ascii="David" w:eastAsia="Assistant" w:hAnsi="David" w:cs="David" w:hint="cs"/>
          <w:sz w:val="24"/>
          <w:szCs w:val="24"/>
          <w:rtl/>
        </w:rPr>
        <w:t>10</w:t>
      </w:r>
      <w:r w:rsidRPr="00E10138">
        <w:rPr>
          <w:rFonts w:ascii="David" w:eastAsia="Assistant" w:hAnsi="David" w:cs="David"/>
          <w:sz w:val="24"/>
          <w:szCs w:val="24"/>
          <w:rtl/>
        </w:rPr>
        <w:t xml:space="preserve"> מפגשים</w:t>
      </w:r>
    </w:p>
    <w:p w14:paraId="7BE3646F" w14:textId="516E2C9D" w:rsidR="00433BA5" w:rsidRPr="0072168C" w:rsidRDefault="00433BA5" w:rsidP="0072168C">
      <w:pPr>
        <w:bidi/>
        <w:spacing w:line="360" w:lineRule="auto"/>
        <w:ind w:left="22"/>
        <w:rPr>
          <w:rFonts w:ascii="Assistant" w:eastAsia="Assistant" w:hAnsi="Assistant" w:cs="Assistant"/>
          <w:sz w:val="26"/>
          <w:szCs w:val="26"/>
        </w:rPr>
      </w:pPr>
      <w:r w:rsidRPr="00E10138">
        <w:rPr>
          <w:rFonts w:ascii="David" w:eastAsia="Assistant" w:hAnsi="David" w:cs="David"/>
          <w:b/>
          <w:bCs/>
          <w:sz w:val="24"/>
          <w:szCs w:val="24"/>
          <w:rtl/>
        </w:rPr>
        <w:t>מנחת ההשתלמות:</w:t>
      </w:r>
      <w:r>
        <w:rPr>
          <w:rFonts w:ascii="David" w:eastAsia="Assistant" w:hAnsi="David" w:cs="David" w:hint="cs"/>
          <w:b/>
          <w:bCs/>
          <w:sz w:val="24"/>
          <w:szCs w:val="24"/>
          <w:rtl/>
        </w:rPr>
        <w:t xml:space="preserve"> </w:t>
      </w:r>
      <w:r w:rsidRPr="00433BA5">
        <w:rPr>
          <w:rFonts w:ascii="David" w:eastAsia="Assistant" w:hAnsi="David" w:cs="David" w:hint="cs"/>
          <w:sz w:val="24"/>
          <w:szCs w:val="24"/>
          <w:rtl/>
        </w:rPr>
        <w:t>נירית בטר, מטפלת בתנועה. אחראית תחום תלמידים בעלי אבחנה נפשית</w:t>
      </w:r>
      <w:r>
        <w:rPr>
          <w:rFonts w:ascii="Assistant" w:eastAsia="Assistant" w:hAnsi="Assistant" w:cs="Assistant" w:hint="cs"/>
          <w:sz w:val="26"/>
          <w:szCs w:val="26"/>
          <w:rtl/>
        </w:rPr>
        <w:t xml:space="preserve"> </w:t>
      </w:r>
      <w:r w:rsidRPr="00433BA5">
        <w:rPr>
          <w:rFonts w:ascii="David" w:eastAsia="Assistant" w:hAnsi="David" w:cs="David" w:hint="cs"/>
          <w:sz w:val="24"/>
          <w:szCs w:val="24"/>
          <w:rtl/>
        </w:rPr>
        <w:t>מטעם המתי"א חיפה</w:t>
      </w:r>
      <w:r>
        <w:rPr>
          <w:rFonts w:ascii="David" w:eastAsia="Assistant" w:hAnsi="David" w:cs="David" w:hint="cs"/>
          <w:sz w:val="24"/>
          <w:szCs w:val="24"/>
          <w:rtl/>
        </w:rPr>
      </w:r>
      <w:r w:rsidRPr="00433BA5">
        <w:rPr>
          <w:rFonts w:ascii="David" w:eastAsia="Assistant" w:hAnsi="David" w:cs="David" w:hint="cs"/>
          <w:sz w:val="24"/>
          <w:szCs w:val="24"/>
          <w:rtl/>
        </w:rPr>
        <w:t>.</w:t>
      </w:r>
    </w:p>
    <w:p w14:paraId="5ECB56B5" w14:textId="77777777" w:rsidR="00C84DD2" w:rsidRPr="00433BA5" w:rsidRDefault="00C84DD2" w:rsidP="00433BA5">
      <w:pPr>
        <w:bidi/>
        <w:spacing w:line="240" w:lineRule="auto"/>
        <w:rPr>
          <w:rFonts w:ascii="David" w:eastAsia="Assistant" w:hAnsi="David" w:cs="David"/>
          <w:b/>
          <w:bCs/>
          <w:sz w:val="20"/>
          <w:szCs w:val="20"/>
          <w:u w:val="single"/>
        </w:rPr>
      </w:pPr>
    </w:p>
    <w:p w14:paraId="4CA62584" w14:textId="77777777" w:rsidR="00433BA5" w:rsidRPr="00F42990" w:rsidRDefault="00433BA5" w:rsidP="00433BA5">
      <w:pPr>
        <w:bidi/>
        <w:jc w:val="both"/>
        <w:rPr>
          <w:rFonts w:ascii="David" w:eastAsia="Assistant" w:hAnsi="David" w:cs="David"/>
          <w:b/>
          <w:bCs/>
          <w:sz w:val="28"/>
          <w:szCs w:val="28"/>
          <w:u w:val="single"/>
        </w:rPr>
      </w:pPr>
      <w:r w:rsidRPr="00F42990">
        <w:rPr>
          <w:rFonts w:ascii="David" w:eastAsia="Assistant" w:hAnsi="David" w:cs="David"/>
          <w:b/>
          <w:bCs/>
          <w:sz w:val="28"/>
          <w:szCs w:val="28"/>
          <w:u w:val="single"/>
          <w:rtl/>
        </w:rPr>
        <w:t>מטרות ויעדים:</w:t>
      </w:r>
    </w:p>
    <w:p w14:paraId="1E25DDAB" w14:textId="77CD5EE7" w:rsidR="1962D681" w:rsidRPr="00664127" w:rsidRDefault="00664127" w:rsidP="00664127">
      <w:pPr>
        <w:pBdr>
          <w:top w:val="nil"/>
          <w:left w:val="nil"/>
          <w:bottom w:val="nil"/>
          <w:right w:val="nil"/>
          <w:between w:val="nil"/>
        </w:pBdr>
        <w:tabs>
          <w:tab w:val="right" w:pos="-469"/>
        </w:tabs>
        <w:bidi/>
        <w:spacing w:line="360" w:lineRule="auto"/>
        <w:rPr>
          <w:rFonts w:ascii="David" w:hAnsi="David" w:cs="David"/>
          <w:sz w:val="20"/>
          <w:szCs w:val="20"/>
        </w:rPr>
      </w:pPr>
      <w:r w:rsidRPr="00664127">
        <w:rPr>
          <w:rFonts w:ascii="David" w:eastAsia="Assistant" w:hAnsi="David" w:cs="David" w:hint="cs"/>
          <w:sz w:val="24"/>
          <w:szCs w:val="24"/>
          <w:rtl/>
        </w:rPr>
        <w:t>העמקת</w:t>
      </w:r>
      <w:r w:rsidR="1962D681" w:rsidRPr="00664127">
        <w:rPr>
          <w:rFonts w:ascii="David" w:eastAsia="Assistant" w:hAnsi="David" w:cs="David"/>
          <w:sz w:val="24"/>
          <w:szCs w:val="24"/>
          <w:rtl/>
        </w:rPr>
        <w:t xml:space="preserve"> הידע והמיומנויות של יועצות חינוכיות בזיהוי, הבנה וליווי של בני נוער המתמודדים עם קשיים ואבחנות נפשיות במסגרת החינוך הרגיל, תוך פיתוח התערבויות מותאמות ועבודה מערכתית עם המשפחה וגורמי הטיפול בקהילה.</w:t>
      </w:r>
    </w:p>
    <w:p w14:paraId="7CDD9C66" w14:textId="35335B1B" w:rsidR="57B2CCD3" w:rsidRPr="00433BA5" w:rsidRDefault="57B2CCD3" w:rsidP="00433BA5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rPr>
          <w:rFonts w:ascii="David" w:eastAsia="Assistant" w:hAnsi="David" w:cs="David"/>
          <w:sz w:val="20"/>
          <w:szCs w:val="20"/>
        </w:rPr>
      </w:pPr>
    </w:p>
    <w:p w14:paraId="1584540B" w14:textId="2BB7C6F4" w:rsidR="00C84DD2" w:rsidRPr="00433BA5" w:rsidRDefault="7EBA20B7" w:rsidP="00433BA5">
      <w:pPr>
        <w:bidi/>
        <w:jc w:val="both"/>
        <w:rPr>
          <w:rFonts w:ascii="David" w:eastAsia="Assistant" w:hAnsi="David" w:cs="David"/>
          <w:b/>
          <w:bCs/>
          <w:sz w:val="28"/>
          <w:szCs w:val="28"/>
          <w:u w:val="single"/>
        </w:rPr>
      </w:pPr>
      <w:r w:rsidRPr="00433BA5">
        <w:rPr>
          <w:rFonts w:ascii="David" w:eastAsia="Assistant" w:hAnsi="David" w:cs="David"/>
          <w:b/>
          <w:bCs/>
          <w:sz w:val="28"/>
          <w:szCs w:val="28"/>
          <w:u w:val="single"/>
          <w:rtl/>
        </w:rPr>
        <w:t>ראשי פרקים:</w:t>
      </w:r>
      <w:r w:rsidR="36927620" w:rsidRPr="00433BA5">
        <w:rPr>
          <w:rFonts w:ascii="David" w:eastAsia="Assistant" w:hAnsi="David" w:cs="David"/>
          <w:b/>
          <w:bCs/>
          <w:sz w:val="28"/>
          <w:szCs w:val="28"/>
          <w:u w:val="single"/>
          <w:rtl/>
        </w:rPr>
        <w:t xml:space="preserve"> </w:t>
      </w:r>
    </w:p>
    <w:p w14:paraId="4458387C" w14:textId="6C5ACE04" w:rsidR="00191B7A" w:rsidRPr="00433BA5" w:rsidRDefault="00191B7A" w:rsidP="00664127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-469"/>
        </w:tabs>
        <w:bidi/>
        <w:spacing w:line="360" w:lineRule="auto"/>
        <w:ind w:left="240" w:hanging="142"/>
        <w:rPr>
          <w:rFonts w:ascii="David" w:eastAsia="Assistant" w:hAnsi="David" w:cs="David"/>
          <w:sz w:val="24"/>
          <w:szCs w:val="24"/>
          <w:rtl/>
        </w:rPr>
      </w:pPr>
      <w:r w:rsidRPr="00433BA5">
        <w:rPr>
          <w:rFonts w:ascii="David" w:eastAsia="Assistant" w:hAnsi="David" w:cs="David"/>
          <w:sz w:val="24"/>
          <w:szCs w:val="24"/>
          <w:rtl/>
        </w:rPr>
        <w:t>מאפייני גיל ההתבגרות</w:t>
      </w:r>
    </w:p>
    <w:p w14:paraId="729E6E14" w14:textId="7D040DFF" w:rsidR="00191B7A" w:rsidRPr="00433BA5" w:rsidRDefault="00191B7A" w:rsidP="00664127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-43"/>
        </w:tabs>
        <w:bidi/>
        <w:spacing w:line="360" w:lineRule="auto"/>
        <w:ind w:left="240" w:hanging="142"/>
        <w:rPr>
          <w:rFonts w:ascii="David" w:eastAsia="Assistant" w:hAnsi="David" w:cs="David"/>
          <w:sz w:val="24"/>
          <w:szCs w:val="24"/>
          <w:rtl/>
        </w:rPr>
      </w:pPr>
      <w:r w:rsidRPr="00433BA5">
        <w:rPr>
          <w:rFonts w:ascii="David" w:eastAsia="Assistant" w:hAnsi="David" w:cs="David"/>
          <w:sz w:val="24"/>
          <w:szCs w:val="24"/>
          <w:rtl/>
        </w:rPr>
        <w:t>היכרות עם אבחנות נפשיות שכיחות בקרב בני נוער.</w:t>
      </w:r>
    </w:p>
    <w:p w14:paraId="1F99EE7E" w14:textId="29093F85" w:rsidR="00191B7A" w:rsidRPr="00433BA5" w:rsidRDefault="00191B7A" w:rsidP="00664127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-43"/>
        </w:tabs>
        <w:bidi/>
        <w:spacing w:line="360" w:lineRule="auto"/>
        <w:ind w:left="240" w:hanging="142"/>
        <w:rPr>
          <w:rFonts w:ascii="David" w:eastAsia="Assistant" w:hAnsi="David" w:cs="David"/>
          <w:sz w:val="24"/>
          <w:szCs w:val="24"/>
          <w:rtl/>
        </w:rPr>
      </w:pPr>
      <w:r w:rsidRPr="00433BA5">
        <w:rPr>
          <w:rFonts w:ascii="David" w:eastAsia="Assistant" w:hAnsi="David" w:cs="David"/>
          <w:sz w:val="24"/>
          <w:szCs w:val="24"/>
          <w:rtl/>
        </w:rPr>
        <w:t>זיהוי סימני מצוקה נפשית- הגלוי והסמוי</w:t>
      </w:r>
    </w:p>
    <w:p w14:paraId="62D6A11D" w14:textId="03269D9A" w:rsidR="00191B7A" w:rsidRPr="00433BA5" w:rsidRDefault="00191B7A" w:rsidP="00664127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-43"/>
        </w:tabs>
        <w:bidi/>
        <w:spacing w:line="360" w:lineRule="auto"/>
        <w:ind w:left="240" w:hanging="142"/>
        <w:rPr>
          <w:rFonts w:ascii="David" w:eastAsia="Assistant" w:hAnsi="David" w:cs="David"/>
          <w:sz w:val="24"/>
          <w:szCs w:val="24"/>
          <w:rtl/>
        </w:rPr>
      </w:pPr>
      <w:r w:rsidRPr="00433BA5">
        <w:rPr>
          <w:rFonts w:ascii="David" w:eastAsia="Assistant" w:hAnsi="David" w:cs="David"/>
          <w:sz w:val="24"/>
          <w:szCs w:val="24"/>
          <w:rtl/>
        </w:rPr>
        <w:t>תקשורת מיטיבה ובניית קשר עם תלמידים המתמודדים עם קושי נפשי.</w:t>
      </w:r>
    </w:p>
    <w:p w14:paraId="0E25B7F2" w14:textId="343F9455" w:rsidR="00191B7A" w:rsidRPr="00433BA5" w:rsidRDefault="00191B7A" w:rsidP="00664127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-43"/>
        </w:tabs>
        <w:bidi/>
        <w:spacing w:line="360" w:lineRule="auto"/>
        <w:ind w:left="240" w:hanging="142"/>
        <w:rPr>
          <w:rFonts w:ascii="David" w:eastAsia="Assistant" w:hAnsi="David" w:cs="David"/>
          <w:sz w:val="24"/>
          <w:szCs w:val="24"/>
          <w:rtl/>
        </w:rPr>
      </w:pPr>
      <w:r w:rsidRPr="00433BA5">
        <w:rPr>
          <w:rFonts w:ascii="David" w:eastAsia="Assistant" w:hAnsi="David" w:cs="David"/>
          <w:sz w:val="24"/>
          <w:szCs w:val="24"/>
          <w:rtl/>
        </w:rPr>
        <w:t>עבודה מערכתית ורב מקצועית בביה"ס.</w:t>
      </w:r>
    </w:p>
    <w:p w14:paraId="062A4105" w14:textId="66E8529E" w:rsidR="00191B7A" w:rsidRPr="00433BA5" w:rsidRDefault="00191B7A" w:rsidP="00664127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-43"/>
        </w:tabs>
        <w:bidi/>
        <w:spacing w:line="360" w:lineRule="auto"/>
        <w:ind w:left="240" w:hanging="142"/>
        <w:rPr>
          <w:rFonts w:ascii="David" w:eastAsia="Assistant" w:hAnsi="David" w:cs="David"/>
          <w:sz w:val="24"/>
          <w:szCs w:val="24"/>
          <w:rtl/>
        </w:rPr>
      </w:pPr>
      <w:r w:rsidRPr="00433BA5">
        <w:rPr>
          <w:rFonts w:ascii="David" w:eastAsia="Assistant" w:hAnsi="David" w:cs="David"/>
          <w:sz w:val="24"/>
          <w:szCs w:val="24"/>
          <w:rtl/>
        </w:rPr>
        <w:t>עקרונות וכלים מגישת ה</w:t>
      </w:r>
      <w:r w:rsidRPr="00433BA5">
        <w:rPr>
          <w:rFonts w:ascii="David" w:eastAsia="Assistant" w:hAnsi="David" w:cs="David"/>
          <w:sz w:val="24"/>
          <w:szCs w:val="24"/>
        </w:rPr>
        <w:t>DBT</w:t>
      </w:r>
      <w:r w:rsidRPr="00433BA5">
        <w:rPr>
          <w:rFonts w:ascii="David" w:eastAsia="Assistant" w:hAnsi="David" w:cs="David"/>
          <w:sz w:val="24"/>
          <w:szCs w:val="24"/>
          <w:rtl/>
        </w:rPr>
        <w:t xml:space="preserve"> בעבודת היועצת החינוכית</w:t>
      </w:r>
    </w:p>
    <w:p w14:paraId="79B66265" w14:textId="7B78DC08" w:rsidR="00191B7A" w:rsidRPr="00433BA5" w:rsidRDefault="00191B7A" w:rsidP="00664127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-43"/>
        </w:tabs>
        <w:bidi/>
        <w:spacing w:line="360" w:lineRule="auto"/>
        <w:ind w:left="240" w:hanging="142"/>
        <w:rPr>
          <w:rFonts w:ascii="David" w:eastAsia="Assistant" w:hAnsi="David" w:cs="David"/>
          <w:sz w:val="24"/>
          <w:szCs w:val="24"/>
          <w:rtl/>
        </w:rPr>
      </w:pPr>
      <w:r w:rsidRPr="00433BA5">
        <w:rPr>
          <w:rFonts w:ascii="David" w:eastAsia="Assistant" w:hAnsi="David" w:cs="David"/>
          <w:sz w:val="24"/>
          <w:szCs w:val="24"/>
          <w:rtl/>
        </w:rPr>
        <w:t>עבודה עם הורים ובניית שותפות מיטיבה.</w:t>
      </w:r>
    </w:p>
    <w:p w14:paraId="28F4258B" w14:textId="424B4C7C" w:rsidR="00191B7A" w:rsidRPr="00433BA5" w:rsidRDefault="00191B7A" w:rsidP="00664127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-43"/>
        </w:tabs>
        <w:bidi/>
        <w:spacing w:line="360" w:lineRule="auto"/>
        <w:ind w:left="240" w:hanging="142"/>
        <w:rPr>
          <w:rFonts w:ascii="David" w:eastAsia="Assistant" w:hAnsi="David" w:cs="David"/>
          <w:sz w:val="24"/>
          <w:szCs w:val="24"/>
          <w:rtl/>
        </w:rPr>
      </w:pPr>
      <w:r w:rsidRPr="00433BA5">
        <w:rPr>
          <w:rFonts w:ascii="David" w:eastAsia="Assistant" w:hAnsi="David" w:cs="David"/>
          <w:sz w:val="24"/>
          <w:szCs w:val="24"/>
          <w:rtl/>
        </w:rPr>
        <w:t>סוגיות של סודיות, אתיקה והתמודדות עם דילמות מקצועיות.</w:t>
      </w:r>
    </w:p>
    <w:p w14:paraId="5DC216B9" w14:textId="639663A1" w:rsidR="00191B7A" w:rsidRPr="00433BA5" w:rsidRDefault="00191B7A" w:rsidP="00664127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right" w:pos="-43"/>
        </w:tabs>
        <w:bidi/>
        <w:spacing w:line="360" w:lineRule="auto"/>
        <w:ind w:left="240" w:hanging="142"/>
        <w:rPr>
          <w:rFonts w:ascii="David" w:eastAsia="Assistant" w:hAnsi="David" w:cs="David"/>
          <w:sz w:val="24"/>
          <w:szCs w:val="24"/>
          <w:rtl/>
        </w:rPr>
      </w:pPr>
      <w:r w:rsidRPr="00433BA5">
        <w:rPr>
          <w:rFonts w:ascii="David" w:eastAsia="Assistant" w:hAnsi="David" w:cs="David"/>
          <w:sz w:val="24"/>
          <w:szCs w:val="24"/>
          <w:rtl/>
        </w:rPr>
        <w:t>ניתוח מקרה, סימולציות וי</w:t>
      </w:r>
      <w:r w:rsidR="00433BA5">
        <w:rPr>
          <w:rFonts w:ascii="David" w:eastAsia="Assistant" w:hAnsi="David" w:cs="David" w:hint="cs"/>
          <w:sz w:val="24"/>
          <w:szCs w:val="24"/>
          <w:rtl/>
        </w:rPr>
        <w:t>י</w:t>
      </w:r>
      <w:r w:rsidRPr="00433BA5">
        <w:rPr>
          <w:rFonts w:ascii="David" w:eastAsia="Assistant" w:hAnsi="David" w:cs="David"/>
          <w:sz w:val="24"/>
          <w:szCs w:val="24"/>
          <w:rtl/>
        </w:rPr>
        <w:t>שום מעשי בעבודה הייעוצית.</w:t>
      </w:r>
    </w:p>
    <w:p w14:paraId="1098DE86" w14:textId="77777777" w:rsidR="00C84DD2" w:rsidRPr="00433BA5" w:rsidRDefault="00C84DD2" w:rsidP="00433BA5">
      <w:pPr>
        <w:pBdr>
          <w:top w:val="nil"/>
          <w:left w:val="nil"/>
          <w:bottom w:val="nil"/>
          <w:right w:val="nil"/>
          <w:between w:val="nil"/>
        </w:pBdr>
        <w:tabs>
          <w:tab w:val="right" w:pos="-43"/>
        </w:tabs>
        <w:bidi/>
        <w:spacing w:line="240" w:lineRule="auto"/>
        <w:ind w:left="-43" w:firstLine="141"/>
        <w:rPr>
          <w:rFonts w:ascii="David" w:eastAsia="Assistant" w:hAnsi="David" w:cs="David"/>
          <w:color w:val="000000"/>
          <w:sz w:val="20"/>
          <w:szCs w:val="20"/>
        </w:rPr>
      </w:pPr>
    </w:p>
    <w:p w14:paraId="539D7AD1" w14:textId="7DBE9136" w:rsidR="00C84DD2" w:rsidRPr="00433BA5" w:rsidRDefault="0051383E" w:rsidP="00FE37EC">
      <w:pPr>
        <w:bidi/>
        <w:spacing w:line="360" w:lineRule="auto"/>
        <w:jc w:val="both"/>
        <w:rPr>
          <w:rFonts w:ascii="David" w:eastAsia="Assistant" w:hAnsi="David" w:cs="David"/>
          <w:b/>
          <w:bCs/>
          <w:sz w:val="28"/>
          <w:szCs w:val="28"/>
          <w:u w:val="single"/>
          <w:rtl/>
        </w:rPr>
      </w:pPr>
      <w:r w:rsidRPr="00433BA5">
        <w:rPr>
          <w:rFonts w:ascii="David" w:eastAsia="Assistant" w:hAnsi="David" w:cs="David"/>
          <w:b/>
          <w:bCs/>
          <w:sz w:val="28"/>
          <w:szCs w:val="28"/>
          <w:u w:val="single"/>
          <w:rtl/>
        </w:rPr>
        <w:t>מדד</w:t>
      </w:r>
      <w:r w:rsidR="0072168C">
        <w:rPr>
          <w:rFonts w:ascii="David" w:eastAsia="Assistant" w:hAnsi="David" w:cs="David" w:hint="cs"/>
          <w:b/>
          <w:bCs/>
          <w:sz w:val="28"/>
          <w:szCs w:val="28"/>
          <w:u w:val="single"/>
          <w:rtl/>
        </w:rPr>
        <w:t>י</w:t>
      </w:r>
      <w:r w:rsidRPr="00433BA5">
        <w:rPr>
          <w:rFonts w:ascii="David" w:eastAsia="Assistant" w:hAnsi="David" w:cs="David"/>
          <w:b/>
          <w:bCs/>
          <w:sz w:val="28"/>
          <w:szCs w:val="28"/>
          <w:u w:val="single"/>
          <w:rtl/>
        </w:rPr>
        <w:t xml:space="preserve"> ה</w:t>
      </w:r>
      <w:r w:rsidR="0072168C">
        <w:rPr>
          <w:rFonts w:ascii="David" w:eastAsia="Assistant" w:hAnsi="David" w:cs="David" w:hint="cs"/>
          <w:b/>
          <w:bCs/>
          <w:sz w:val="28"/>
          <w:szCs w:val="28"/>
          <w:u w:val="single"/>
          <w:rtl/>
        </w:rPr>
        <w:t>ה</w:t>
      </w:r>
      <w:r w:rsidRPr="00433BA5">
        <w:rPr>
          <w:rFonts w:ascii="David" w:eastAsia="Assistant" w:hAnsi="David" w:cs="David"/>
          <w:b/>
          <w:bCs/>
          <w:sz w:val="28"/>
          <w:szCs w:val="28"/>
          <w:u w:val="single"/>
          <w:rtl/>
        </w:rPr>
        <w:t>צלחה:</w:t>
      </w:r>
    </w:p>
    <w:p w14:paraId="09AB12F8" w14:textId="3652C783" w:rsidR="00C46242" w:rsidRPr="00433BA5" w:rsidRDefault="00C46242" w:rsidP="00FE37EC">
      <w:pPr>
        <w:bidi/>
        <w:spacing w:line="360" w:lineRule="auto"/>
        <w:ind w:left="-43"/>
        <w:rPr>
          <w:rFonts w:ascii="David" w:eastAsia="Assistant" w:hAnsi="David" w:cs="David"/>
          <w:sz w:val="24"/>
          <w:szCs w:val="24"/>
          <w:rtl/>
        </w:rPr>
      </w:pPr>
      <w:r w:rsidRPr="00433BA5">
        <w:rPr>
          <w:rFonts w:ascii="David" w:eastAsia="Assistant" w:hAnsi="David" w:cs="David"/>
          <w:sz w:val="24"/>
          <w:szCs w:val="24"/>
          <w:rtl/>
        </w:rPr>
        <w:t>הגברת והעמקת הידע</w:t>
      </w:r>
    </w:p>
    <w:p w14:paraId="098AB6C8" w14:textId="05B2C596" w:rsidR="00C46242" w:rsidRPr="00433BA5" w:rsidRDefault="00C46242" w:rsidP="00FE37EC">
      <w:pPr>
        <w:bidi/>
        <w:spacing w:line="360" w:lineRule="auto"/>
        <w:ind w:left="-43"/>
        <w:rPr>
          <w:rFonts w:ascii="David" w:eastAsia="Assistant" w:hAnsi="David" w:cs="David"/>
          <w:sz w:val="24"/>
          <w:szCs w:val="24"/>
        </w:rPr>
      </w:pPr>
      <w:r w:rsidRPr="00433BA5">
        <w:rPr>
          <w:rFonts w:ascii="David" w:eastAsia="Assistant" w:hAnsi="David" w:cs="David"/>
          <w:sz w:val="24"/>
          <w:szCs w:val="24"/>
          <w:rtl/>
        </w:rPr>
        <w:t>מתן כלים ותוכניות התמודדות</w:t>
      </w:r>
    </w:p>
    <w:p w14:paraId="4EA894A6" w14:textId="77777777" w:rsidR="00C84DD2" w:rsidRPr="00C445DA" w:rsidRDefault="00C84DD2" w:rsidP="00C445DA">
      <w:pPr>
        <w:bidi/>
        <w:spacing w:line="240" w:lineRule="auto"/>
        <w:rPr>
          <w:rFonts w:ascii="David" w:eastAsia="Assistant" w:hAnsi="David" w:cs="David"/>
          <w:sz w:val="20"/>
          <w:szCs w:val="20"/>
          <w:rtl/>
        </w:rPr>
      </w:pPr>
    </w:p>
    <w:p w14:paraId="616439A6" w14:textId="0BE4A5BB" w:rsidR="00433BA5" w:rsidRDefault="00433BA5" w:rsidP="00433BA5">
      <w:pPr>
        <w:bidi/>
        <w:rPr>
          <w:rFonts w:ascii="David" w:eastAsia="Assistant" w:hAnsi="David" w:cs="David"/>
          <w:b/>
          <w:bCs/>
          <w:sz w:val="28"/>
          <w:szCs w:val="28"/>
          <w:rtl/>
        </w:rPr>
      </w:pPr>
      <w:r w:rsidRPr="00433BA5">
        <w:rPr>
          <w:rFonts w:ascii="David" w:eastAsia="Assistant" w:hAnsi="David" w:cs="David"/>
          <w:b/>
          <w:bCs/>
          <w:sz w:val="28"/>
          <w:szCs w:val="28"/>
          <w:rtl/>
        </w:rPr>
        <w:t>לוח זמנים למפגשים ופירוט הנושאים בכל מפגש</w:t>
      </w:r>
      <w:r>
        <w:rPr>
          <w:rFonts w:ascii="David" w:eastAsia="Assistant" w:hAnsi="David" w:cs="David" w:hint="cs"/>
          <w:b/>
          <w:bCs/>
          <w:sz w:val="28"/>
          <w:szCs w:val="28"/>
          <w:rtl/>
        </w:rPr>
        <w:t>:</w:t>
      </w:r>
    </w:p>
    <w:p w14:paraId="4183C909" w14:textId="77777777" w:rsidR="00433BA5" w:rsidRPr="00433BA5" w:rsidRDefault="00433BA5" w:rsidP="00433BA5">
      <w:pPr>
        <w:bidi/>
        <w:spacing w:line="240" w:lineRule="auto"/>
        <w:rPr>
          <w:rFonts w:ascii="David" w:eastAsia="Assistant" w:hAnsi="David" w:cs="David"/>
          <w:b/>
          <w:bCs/>
          <w:sz w:val="16"/>
          <w:szCs w:val="16"/>
        </w:rPr>
      </w:pPr>
    </w:p>
    <w:tbl>
      <w:tblPr>
        <w:bidiVisual/>
        <w:tblW w:w="9315" w:type="dxa"/>
        <w:tblInd w:w="-11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1455"/>
        <w:gridCol w:w="1455"/>
        <w:gridCol w:w="3870"/>
        <w:gridCol w:w="1980"/>
      </w:tblGrid>
      <w:tr w:rsidR="00C84DD2" w14:paraId="319D1D76" w14:textId="77777777" w:rsidTr="5FFC4657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B82CA" w14:textId="740EFE1E" w:rsidR="00C84DD2" w:rsidRPr="00433BA5" w:rsidRDefault="00C445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  <w:r w:rsidRPr="00C445DA">
              <w:rPr>
                <w:rFonts w:ascii="David" w:eastAsia="Assistant" w:hAnsi="David" w:cs="David" w:hint="cs"/>
                <w:b/>
                <w:bCs/>
                <w:sz w:val="24"/>
                <w:szCs w:val="24"/>
                <w:rtl/>
              </w:rPr>
              <w:t>מס'</w:t>
            </w:r>
          </w:p>
        </w:tc>
        <w:tc>
          <w:tcPr>
            <w:tcW w:w="1455" w:type="dxa"/>
          </w:tcPr>
          <w:p w14:paraId="35B55B19" w14:textId="77777777" w:rsidR="00C84DD2" w:rsidRPr="00433BA5" w:rsidRDefault="005138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b/>
                <w:bCs/>
                <w:sz w:val="24"/>
                <w:szCs w:val="24"/>
              </w:rPr>
            </w:pPr>
            <w:r w:rsidRPr="00433BA5">
              <w:rPr>
                <w:rFonts w:ascii="David" w:eastAsia="Assistant" w:hAnsi="David" w:cs="David"/>
                <w:b/>
                <w:bCs/>
                <w:sz w:val="24"/>
                <w:szCs w:val="24"/>
                <w:rtl/>
              </w:rPr>
              <w:t>תאריך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48E26" w14:textId="77777777" w:rsidR="00C84DD2" w:rsidRPr="00433BA5" w:rsidRDefault="005138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b/>
                <w:bCs/>
                <w:sz w:val="24"/>
                <w:szCs w:val="24"/>
              </w:rPr>
            </w:pPr>
            <w:r w:rsidRPr="00433BA5">
              <w:rPr>
                <w:rFonts w:ascii="David" w:eastAsia="Assistant" w:hAnsi="David" w:cs="David"/>
                <w:b/>
                <w:bCs/>
                <w:sz w:val="24"/>
                <w:szCs w:val="24"/>
                <w:rtl/>
              </w:rPr>
              <w:t>שעות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E06E5" w14:textId="77777777" w:rsidR="00C84DD2" w:rsidRPr="00433BA5" w:rsidRDefault="005138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b/>
                <w:bCs/>
                <w:sz w:val="24"/>
                <w:szCs w:val="24"/>
              </w:rPr>
            </w:pPr>
            <w:r w:rsidRPr="00433BA5">
              <w:rPr>
                <w:rFonts w:ascii="David" w:eastAsia="Assistant" w:hAnsi="David" w:cs="David"/>
                <w:b/>
                <w:bCs/>
                <w:sz w:val="24"/>
                <w:szCs w:val="24"/>
                <w:rtl/>
              </w:rPr>
              <w:t>נושא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B56C9" w14:textId="77777777" w:rsidR="00C84DD2" w:rsidRPr="00433BA5" w:rsidRDefault="005138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b/>
                <w:bCs/>
                <w:sz w:val="24"/>
                <w:szCs w:val="24"/>
              </w:rPr>
            </w:pPr>
            <w:r w:rsidRPr="00433BA5">
              <w:rPr>
                <w:rFonts w:ascii="David" w:eastAsia="Assistant" w:hAnsi="David" w:cs="David"/>
                <w:b/>
                <w:bCs/>
                <w:sz w:val="24"/>
                <w:szCs w:val="24"/>
                <w:rtl/>
              </w:rPr>
              <w:t>אופי המפגש</w:t>
            </w:r>
          </w:p>
        </w:tc>
      </w:tr>
      <w:tr w:rsidR="00C84DD2" w14:paraId="1B2A4FC7" w14:textId="77777777" w:rsidTr="5FFC4657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FF36F" w14:textId="77777777" w:rsidR="00C84DD2" w:rsidRPr="00433BA5" w:rsidRDefault="00C84DD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right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455" w:type="dxa"/>
          </w:tcPr>
          <w:p w14:paraId="0EAAD2AD" w14:textId="4D5310FE" w:rsidR="00C84DD2" w:rsidRPr="00433BA5" w:rsidRDefault="00C462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  <w:r w:rsidRPr="00433BA5">
              <w:rPr>
                <w:rFonts w:ascii="David" w:eastAsia="Assistant" w:hAnsi="David" w:cs="David"/>
                <w:sz w:val="24"/>
                <w:szCs w:val="24"/>
                <w:rtl/>
              </w:rPr>
              <w:t>25</w:t>
            </w:r>
            <w:r w:rsidR="00433BA5">
              <w:rPr>
                <w:rFonts w:ascii="David" w:eastAsia="Assistant" w:hAnsi="David" w:cs="David" w:hint="cs"/>
                <w:sz w:val="24"/>
                <w:szCs w:val="24"/>
                <w:rtl/>
              </w:rPr>
              <w:t>/</w:t>
            </w:r>
            <w:r w:rsidRPr="00433BA5">
              <w:rPr>
                <w:rFonts w:ascii="David" w:eastAsia="Assistant" w:hAnsi="David" w:cs="David"/>
                <w:sz w:val="24"/>
                <w:szCs w:val="24"/>
                <w:rtl/>
              </w:rPr>
              <w:t>11</w:t>
            </w:r>
            <w:r w:rsidR="00433BA5">
              <w:rPr>
                <w:rFonts w:ascii="David" w:eastAsia="Assistant" w:hAnsi="David" w:cs="David" w:hint="cs"/>
                <w:sz w:val="24"/>
                <w:szCs w:val="24"/>
                <w:rtl/>
              </w:rPr>
              <w:t>/</w:t>
            </w:r>
            <w:r w:rsidR="00B5672E">
              <w:rPr>
                <w:rFonts w:ascii="David" w:eastAsia="Assistant" w:hAnsi="David" w:cs="David" w:hint="cs"/>
                <w:sz w:val="24"/>
                <w:szCs w:val="24"/>
                <w:rtl/>
              </w:rPr>
              <w:t>20</w:t>
            </w:r>
            <w:r w:rsidRPr="00433BA5">
              <w:rPr>
                <w:rFonts w:ascii="David" w:eastAsia="Assistant" w:hAnsi="David" w:cs="David"/>
                <w:sz w:val="24"/>
                <w:szCs w:val="24"/>
                <w:rtl/>
              </w:rPr>
              <w:t>26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0F94F" w14:textId="708090A6" w:rsidR="00C84DD2" w:rsidRPr="00433BA5" w:rsidRDefault="00433BA5" w:rsidP="57B2C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15:45 - 13:30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929F7" w14:textId="7E3DF387" w:rsidR="00C84DD2" w:rsidRPr="00433BA5" w:rsidRDefault="2EA992F5" w:rsidP="00433BA5">
            <w:pPr>
              <w:bidi/>
              <w:rPr>
                <w:rFonts w:ascii="David" w:hAnsi="David" w:cs="David"/>
                <w:sz w:val="24"/>
                <w:szCs w:val="24"/>
                <w:rtl/>
              </w:rPr>
            </w:pPr>
            <w:r w:rsidRPr="00433BA5">
              <w:rPr>
                <w:rFonts w:ascii="David" w:eastAsia="Assistant" w:hAnsi="David" w:cs="David"/>
                <w:sz w:val="24"/>
                <w:szCs w:val="24"/>
                <w:rtl/>
              </w:rPr>
              <w:t>גיל ההתבגרות: התפתחות, משימות וסיכון</w:t>
            </w:r>
            <w:r w:rsidR="781EDCFE" w:rsidRPr="00433BA5">
              <w:rPr>
                <w:rFonts w:ascii="David" w:eastAsia="Assistant" w:hAnsi="David" w:cs="David"/>
                <w:sz w:val="24"/>
                <w:szCs w:val="24"/>
                <w:rtl/>
              </w:rPr>
              <w:t>:</w:t>
            </w:r>
            <w:r w:rsidR="00433BA5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="781EDCFE" w:rsidRPr="00433BA5">
              <w:rPr>
                <w:rFonts w:ascii="David" w:eastAsia="Assistant" w:hAnsi="David" w:cs="David"/>
                <w:sz w:val="24"/>
                <w:szCs w:val="24"/>
                <w:rtl/>
              </w:rPr>
              <w:t>מחקרים עדכניים, מציאות ישראלית ועולמית.</w:t>
            </w:r>
            <w:r w:rsidR="450F754C" w:rsidRPr="00433BA5">
              <w:rPr>
                <w:rFonts w:ascii="David" w:eastAsia="Assistant" w:hAnsi="David" w:cs="David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B892C" w14:textId="4F9043C3" w:rsidR="00C84DD2" w:rsidRPr="00433BA5" w:rsidRDefault="00433BA5">
            <w:pPr>
              <w:bidi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מפגש מקוון</w:t>
            </w:r>
          </w:p>
        </w:tc>
      </w:tr>
      <w:tr w:rsidR="00C84DD2" w14:paraId="591AC65C" w14:textId="77777777" w:rsidTr="5FFC4657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34342" w14:textId="77777777" w:rsidR="00C84DD2" w:rsidRPr="00433BA5" w:rsidRDefault="00C84DD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right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455" w:type="dxa"/>
          </w:tcPr>
          <w:p w14:paraId="4C781D22" w14:textId="73F8D068" w:rsidR="00C84DD2" w:rsidRPr="00433BA5" w:rsidRDefault="00BF1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16</w:t>
            </w:r>
            <w:r w:rsidR="00433BA5">
              <w:rPr>
                <w:rFonts w:ascii="David" w:eastAsia="Assistant" w:hAnsi="David" w:cs="David" w:hint="cs"/>
                <w:sz w:val="24"/>
                <w:szCs w:val="24"/>
                <w:rtl/>
              </w:rPr>
              <w:t>/</w:t>
            </w:r>
            <w:r w:rsidR="00C46242" w:rsidRPr="00433BA5">
              <w:rPr>
                <w:rFonts w:ascii="David" w:eastAsia="Assistant" w:hAnsi="David" w:cs="David"/>
                <w:sz w:val="24"/>
                <w:szCs w:val="24"/>
                <w:rtl/>
              </w:rPr>
              <w:t>12</w:t>
            </w:r>
            <w:r w:rsidR="00433BA5">
              <w:rPr>
                <w:rFonts w:ascii="David" w:eastAsia="Assistant" w:hAnsi="David" w:cs="David" w:hint="cs"/>
                <w:sz w:val="24"/>
                <w:szCs w:val="24"/>
                <w:rtl/>
              </w:rPr>
              <w:t>/</w:t>
            </w:r>
            <w:r w:rsidR="00B5672E">
              <w:rPr>
                <w:rFonts w:ascii="David" w:eastAsia="Assistant" w:hAnsi="David" w:cs="David" w:hint="cs"/>
                <w:sz w:val="24"/>
                <w:szCs w:val="24"/>
                <w:rtl/>
              </w:rPr>
              <w:t>20</w:t>
            </w:r>
            <w:r w:rsidR="00C46242" w:rsidRPr="00433BA5">
              <w:rPr>
                <w:rFonts w:ascii="David" w:eastAsia="Assistant" w:hAnsi="David" w:cs="David"/>
                <w:sz w:val="24"/>
                <w:szCs w:val="24"/>
                <w:rtl/>
              </w:rPr>
              <w:t>26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2793E" w14:textId="348CE79C" w:rsidR="00C84DD2" w:rsidRPr="00433BA5" w:rsidRDefault="00433BA5" w:rsidP="57B2C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15:45 - 13:30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93238" w14:textId="656C00DD" w:rsidR="00C84DD2" w:rsidRPr="00433BA5" w:rsidRDefault="47EB9A63" w:rsidP="57B2CCD3">
            <w:pPr>
              <w:bidi/>
              <w:rPr>
                <w:rFonts w:ascii="David" w:hAnsi="David" w:cs="David"/>
                <w:sz w:val="24"/>
                <w:szCs w:val="24"/>
              </w:rPr>
            </w:pPr>
            <w:r w:rsidRPr="00433BA5">
              <w:rPr>
                <w:rFonts w:ascii="David" w:eastAsia="Assistant" w:hAnsi="David" w:cs="David"/>
                <w:sz w:val="24"/>
                <w:szCs w:val="24"/>
                <w:rtl/>
              </w:rPr>
              <w:t>עולם בריאות הנפש של בני נוער</w:t>
            </w:r>
          </w:p>
          <w:p w14:paraId="200E3736" w14:textId="213B3221" w:rsidR="00C84DD2" w:rsidRPr="00433BA5" w:rsidRDefault="3BA6B8AD" w:rsidP="57B2CCD3">
            <w:pPr>
              <w:bidi/>
              <w:rPr>
                <w:rFonts w:ascii="David" w:hAnsi="David" w:cs="David"/>
                <w:sz w:val="24"/>
                <w:szCs w:val="24"/>
              </w:rPr>
            </w:pPr>
            <w:r w:rsidRPr="00433BA5">
              <w:rPr>
                <w:rFonts w:ascii="David" w:eastAsia="Assistant" w:hAnsi="David" w:cs="David"/>
                <w:sz w:val="24"/>
                <w:szCs w:val="24"/>
                <w:rtl/>
              </w:rPr>
              <w:t>אבחנות נפשיות שכיחות בגיל ההתבגרות</w:t>
            </w:r>
            <w:r w:rsidR="30D5502D" w:rsidRPr="00433BA5">
              <w:rPr>
                <w:rFonts w:ascii="David" w:eastAsia="Assistant" w:hAnsi="David" w:cs="David"/>
                <w:sz w:val="24"/>
                <w:szCs w:val="24"/>
                <w:rtl/>
              </w:rPr>
              <w:t>:</w:t>
            </w:r>
          </w:p>
          <w:p w14:paraId="74F21BD5" w14:textId="05E7251D" w:rsidR="00C84DD2" w:rsidRPr="00433BA5" w:rsidRDefault="30D5502D" w:rsidP="5FFC4657">
            <w:pPr>
              <w:bidi/>
              <w:rPr>
                <w:rFonts w:ascii="David" w:eastAsia="Assistant" w:hAnsi="David" w:cs="David"/>
                <w:sz w:val="24"/>
                <w:szCs w:val="24"/>
                <w:rtl/>
              </w:rPr>
            </w:pPr>
            <w:r w:rsidRPr="00433BA5">
              <w:rPr>
                <w:rFonts w:ascii="David" w:eastAsia="Assistant" w:hAnsi="David" w:cs="David"/>
                <w:sz w:val="24"/>
                <w:szCs w:val="24"/>
                <w:rtl/>
              </w:rPr>
              <w:t xml:space="preserve">התמקדות בדיכאון , חרדה בלתי מסווגת וחרדה חברתית. </w:t>
            </w:r>
            <w:r w:rsidR="5D331D5E" w:rsidRPr="00433BA5">
              <w:rPr>
                <w:rFonts w:ascii="David" w:eastAsia="Assistant" w:hAnsi="David" w:cs="David"/>
                <w:sz w:val="24"/>
                <w:szCs w:val="24"/>
                <w:rtl/>
              </w:rPr>
              <w:t>מה בין הפרעה למחלה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2B231" w14:textId="0DFEBFF7" w:rsidR="00C84DD2" w:rsidRPr="00433BA5" w:rsidRDefault="00433BA5">
            <w:pPr>
              <w:bidi/>
              <w:rPr>
                <w:rFonts w:ascii="David" w:eastAsia="Assistant" w:hAnsi="David" w:cs="David"/>
                <w:b/>
                <w:bCs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מפגש מקוון</w:t>
            </w:r>
          </w:p>
        </w:tc>
      </w:tr>
      <w:tr w:rsidR="00C84DD2" w14:paraId="7662DFAC" w14:textId="77777777" w:rsidTr="5FFC4657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898FA" w14:textId="77777777" w:rsidR="00C84DD2" w:rsidRPr="00433BA5" w:rsidRDefault="00C84DD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right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455" w:type="dxa"/>
          </w:tcPr>
          <w:p w14:paraId="5D519BB1" w14:textId="714F24F6" w:rsidR="00C84DD2" w:rsidRPr="00C445DA" w:rsidRDefault="00C462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  <w:r w:rsidRPr="00C445DA">
              <w:rPr>
                <w:rFonts w:ascii="David" w:eastAsia="Assistant" w:hAnsi="David" w:cs="David"/>
                <w:sz w:val="24"/>
                <w:szCs w:val="24"/>
                <w:rtl/>
              </w:rPr>
              <w:t>23</w:t>
            </w:r>
            <w:r w:rsidR="00433BA5" w:rsidRPr="00C445DA">
              <w:rPr>
                <w:rFonts w:ascii="David" w:eastAsia="Assistant" w:hAnsi="David" w:cs="David" w:hint="cs"/>
                <w:sz w:val="24"/>
                <w:szCs w:val="24"/>
                <w:rtl/>
              </w:rPr>
              <w:t>/</w:t>
            </w:r>
            <w:r w:rsidRPr="00C445DA">
              <w:rPr>
                <w:rFonts w:ascii="David" w:eastAsia="Assistant" w:hAnsi="David" w:cs="David"/>
                <w:sz w:val="24"/>
                <w:szCs w:val="24"/>
                <w:rtl/>
              </w:rPr>
              <w:t>12</w:t>
            </w:r>
            <w:r w:rsidR="00433BA5" w:rsidRPr="00C445DA">
              <w:rPr>
                <w:rFonts w:ascii="David" w:eastAsia="Assistant" w:hAnsi="David" w:cs="David" w:hint="cs"/>
                <w:sz w:val="24"/>
                <w:szCs w:val="24"/>
                <w:rtl/>
              </w:rPr>
              <w:t>/</w:t>
            </w:r>
            <w:r w:rsidR="00B5672E" w:rsidRPr="00C445DA">
              <w:rPr>
                <w:rFonts w:ascii="David" w:eastAsia="Assistant" w:hAnsi="David" w:cs="David" w:hint="cs"/>
                <w:sz w:val="24"/>
                <w:szCs w:val="24"/>
                <w:rtl/>
              </w:rPr>
              <w:t>20</w:t>
            </w:r>
            <w:r w:rsidRPr="00C445DA">
              <w:rPr>
                <w:rFonts w:ascii="David" w:eastAsia="Assistant" w:hAnsi="David" w:cs="David"/>
                <w:sz w:val="24"/>
                <w:szCs w:val="24"/>
                <w:rtl/>
              </w:rPr>
              <w:t>26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EAC4B" w14:textId="39524803" w:rsidR="00C84DD2" w:rsidRPr="00C445DA" w:rsidRDefault="00433BA5" w:rsidP="57B2C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  <w:r w:rsidRPr="00C445DA">
              <w:rPr>
                <w:rFonts w:ascii="David" w:eastAsia="Assistant" w:hAnsi="David" w:cs="David" w:hint="cs"/>
                <w:sz w:val="24"/>
                <w:szCs w:val="24"/>
                <w:rtl/>
              </w:rPr>
              <w:t>15:45 - 13:30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50029" w14:textId="55085838" w:rsidR="00C84DD2" w:rsidRPr="00C445DA" w:rsidRDefault="21B44FF9" w:rsidP="57B2CCD3">
            <w:pPr>
              <w:bidi/>
              <w:rPr>
                <w:rFonts w:ascii="David" w:hAnsi="David" w:cs="David"/>
                <w:sz w:val="24"/>
                <w:szCs w:val="24"/>
              </w:rPr>
            </w:pPr>
            <w:r w:rsidRPr="00C445DA">
              <w:rPr>
                <w:rFonts w:ascii="David" w:eastAsia="Assistant" w:hAnsi="David" w:cs="David"/>
                <w:sz w:val="24"/>
                <w:szCs w:val="24"/>
                <w:rtl/>
              </w:rPr>
              <w:t>זיהוי מצוקה נפשית: הגלוי והסמוי</w:t>
            </w:r>
          </w:p>
          <w:p w14:paraId="7337655A" w14:textId="1C5A6DF9" w:rsidR="00C84DD2" w:rsidRPr="00C445DA" w:rsidRDefault="21B44FF9" w:rsidP="57B2CCD3">
            <w:pPr>
              <w:bidi/>
              <w:rPr>
                <w:rFonts w:ascii="David" w:hAnsi="David" w:cs="David"/>
                <w:sz w:val="24"/>
                <w:szCs w:val="24"/>
              </w:rPr>
            </w:pPr>
            <w:r w:rsidRPr="00C445DA">
              <w:rPr>
                <w:rFonts w:ascii="David" w:eastAsia="Assistant" w:hAnsi="David" w:cs="David"/>
                <w:sz w:val="24"/>
                <w:szCs w:val="24"/>
                <w:rtl/>
              </w:rPr>
              <w:t>כיצד מדברים עם העולם הנפשי?</w:t>
            </w:r>
          </w:p>
          <w:p w14:paraId="79B48EA9" w14:textId="60FCDE47" w:rsidR="00C84DD2" w:rsidRPr="00C445DA" w:rsidRDefault="24C76BA5" w:rsidP="00B5672E">
            <w:pPr>
              <w:bidi/>
              <w:rPr>
                <w:rFonts w:ascii="David" w:hAnsi="David" w:cs="David"/>
                <w:sz w:val="24"/>
                <w:szCs w:val="24"/>
                <w:rtl/>
              </w:rPr>
            </w:pPr>
            <w:r w:rsidRPr="00C445DA">
              <w:rPr>
                <w:rFonts w:ascii="David" w:eastAsia="Assistant" w:hAnsi="David" w:cs="David"/>
                <w:sz w:val="24"/>
                <w:szCs w:val="24"/>
                <w:rtl/>
              </w:rPr>
              <w:t xml:space="preserve">הבנת העולם הנפשי החבוי והשיח איתו. 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1EC4C" w14:textId="22C8DC21" w:rsidR="00C84DD2" w:rsidRPr="00C445DA" w:rsidRDefault="00433BA5">
            <w:pPr>
              <w:bidi/>
              <w:rPr>
                <w:rFonts w:ascii="David" w:eastAsia="Assistant" w:hAnsi="David" w:cs="David"/>
                <w:b/>
                <w:bCs/>
                <w:sz w:val="24"/>
                <w:szCs w:val="24"/>
              </w:rPr>
            </w:pPr>
            <w:r w:rsidRPr="00C445DA">
              <w:rPr>
                <w:rFonts w:ascii="David" w:eastAsia="Assistant" w:hAnsi="David" w:cs="David" w:hint="cs"/>
                <w:sz w:val="24"/>
                <w:szCs w:val="24"/>
                <w:rtl/>
              </w:rPr>
              <w:t>מפגש מקוון</w:t>
            </w:r>
          </w:p>
        </w:tc>
      </w:tr>
      <w:tr w:rsidR="00342A75" w14:paraId="0C494E16" w14:textId="77777777" w:rsidTr="00342A75">
        <w:trPr>
          <w:trHeight w:val="448"/>
        </w:trPr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BAEF0" w14:textId="77777777" w:rsidR="00342A75" w:rsidRPr="00B5672E" w:rsidRDefault="00342A75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right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455" w:type="dxa"/>
            <w:vMerge w:val="restart"/>
          </w:tcPr>
          <w:p w14:paraId="08E304EF" w14:textId="1DD99B9D" w:rsidR="00342A75" w:rsidRPr="00C445DA" w:rsidRDefault="00C445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13</w:t>
            </w:r>
            <w:r w:rsidR="00342A75" w:rsidRPr="00C445DA">
              <w:rPr>
                <w:rFonts w:ascii="David" w:eastAsia="Assistant" w:hAnsi="David" w:cs="David" w:hint="cs"/>
                <w:sz w:val="24"/>
                <w:szCs w:val="24"/>
                <w:rtl/>
              </w:rPr>
              <w:t>/01/2027</w:t>
            </w:r>
          </w:p>
        </w:tc>
        <w:tc>
          <w:tcPr>
            <w:tcW w:w="145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0ECD7" w14:textId="4047BCCA" w:rsidR="00342A75" w:rsidRPr="00C445DA" w:rsidRDefault="00342A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  <w:r w:rsidRPr="00C445DA">
              <w:rPr>
                <w:rFonts w:ascii="David" w:eastAsia="Assistant" w:hAnsi="David" w:cs="David" w:hint="cs"/>
                <w:sz w:val="24"/>
                <w:szCs w:val="24"/>
                <w:rtl/>
              </w:rPr>
              <w:t>15:00 - 09:00</w:t>
            </w:r>
          </w:p>
        </w:tc>
        <w:tc>
          <w:tcPr>
            <w:tcW w:w="387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AA76F" w14:textId="1CE361B0" w:rsidR="00342A75" w:rsidRPr="00C445DA" w:rsidRDefault="00342A75" w:rsidP="00B5672E">
            <w:pPr>
              <w:bidi/>
              <w:rPr>
                <w:rFonts w:ascii="David" w:eastAsia="Assistant" w:hAnsi="David" w:cs="David"/>
                <w:sz w:val="24"/>
                <w:szCs w:val="24"/>
              </w:rPr>
            </w:pPr>
            <w:r w:rsidRPr="00C445DA">
              <w:rPr>
                <w:rFonts w:ascii="David" w:eastAsia="Assistant" w:hAnsi="David" w:cs="David"/>
                <w:sz w:val="24"/>
                <w:szCs w:val="24"/>
                <w:rtl/>
              </w:rPr>
              <w:t>יצירת רשת תמיכה  - עבודה מערכתית ורב מקצועית: מבט שיקומי, חתירה לקשר, יצירת תנועה, הנגשה.</w:t>
            </w:r>
          </w:p>
        </w:tc>
        <w:tc>
          <w:tcPr>
            <w:tcW w:w="198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61110" w14:textId="2094D578" w:rsidR="00342A75" w:rsidRPr="00B5672E" w:rsidRDefault="00342A75">
            <w:pPr>
              <w:bidi/>
              <w:rPr>
                <w:rFonts w:ascii="David" w:eastAsia="Assistant" w:hAnsi="David" w:cs="David"/>
                <w:sz w:val="24"/>
                <w:szCs w:val="24"/>
                <w:highlight w:val="cyan"/>
              </w:rPr>
            </w:pPr>
            <w:r w:rsidRPr="00C445DA">
              <w:rPr>
                <w:rFonts w:ascii="David" w:eastAsia="Assistant" w:hAnsi="David" w:cs="David" w:hint="cs"/>
                <w:sz w:val="24"/>
                <w:szCs w:val="24"/>
                <w:rtl/>
              </w:rPr>
              <w:t xml:space="preserve">מפגש פיזי </w:t>
            </w:r>
            <w:r w:rsidR="00C445DA">
              <w:rPr>
                <w:rFonts w:ascii="David" w:eastAsia="Assistant" w:hAnsi="David" w:cs="David" w:hint="cs"/>
                <w:sz w:val="24"/>
                <w:szCs w:val="24"/>
                <w:rtl/>
              </w:rPr>
              <w:t xml:space="preserve">ביום </w:t>
            </w:r>
            <w:r w:rsidR="00FE37EC">
              <w:rPr>
                <w:rFonts w:ascii="David" w:eastAsia="Assistant" w:hAnsi="David" w:cs="David" w:hint="cs"/>
                <w:sz w:val="24"/>
                <w:szCs w:val="24"/>
                <w:rtl/>
              </w:rPr>
              <w:t>עיון</w:t>
            </w:r>
          </w:p>
        </w:tc>
      </w:tr>
      <w:tr w:rsidR="00342A75" w14:paraId="35EFB47D" w14:textId="77777777" w:rsidTr="00C445DA">
        <w:trPr>
          <w:trHeight w:val="60"/>
        </w:trPr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C4887" w14:textId="77777777" w:rsidR="00342A75" w:rsidRPr="00B5672E" w:rsidRDefault="00342A75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right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455" w:type="dxa"/>
            <w:vMerge/>
          </w:tcPr>
          <w:p w14:paraId="422738B0" w14:textId="77777777" w:rsidR="00342A75" w:rsidRPr="00B5672E" w:rsidRDefault="00342A75">
            <w:pPr>
              <w:widowControl w:val="0"/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  <w:rtl/>
              </w:rPr>
            </w:pPr>
          </w:p>
        </w:tc>
        <w:tc>
          <w:tcPr>
            <w:tcW w:w="14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68303" w14:textId="77777777" w:rsidR="00342A75" w:rsidRDefault="00342A75">
            <w:pPr>
              <w:widowControl w:val="0"/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  <w:rtl/>
              </w:rPr>
            </w:pPr>
          </w:p>
        </w:tc>
        <w:tc>
          <w:tcPr>
            <w:tcW w:w="387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CD0A70" w14:textId="77777777" w:rsidR="00342A75" w:rsidRPr="00B5672E" w:rsidRDefault="00342A75" w:rsidP="57B2CCD3">
            <w:pPr>
              <w:bidi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98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670BC" w14:textId="77777777" w:rsidR="00342A75" w:rsidRDefault="00342A75">
            <w:pPr>
              <w:bidi/>
              <w:rPr>
                <w:rFonts w:ascii="David" w:eastAsia="Assistant" w:hAnsi="David" w:cs="David"/>
                <w:sz w:val="24"/>
                <w:szCs w:val="24"/>
                <w:rtl/>
              </w:rPr>
            </w:pPr>
          </w:p>
        </w:tc>
      </w:tr>
      <w:tr w:rsidR="00C84DD2" w14:paraId="684365BC" w14:textId="77777777" w:rsidTr="5FFC4657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5491A" w14:textId="77777777" w:rsidR="00C84DD2" w:rsidRPr="00B5672E" w:rsidRDefault="00C84DD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right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455" w:type="dxa"/>
          </w:tcPr>
          <w:p w14:paraId="4412639B" w14:textId="6FB64E10" w:rsidR="00C84DD2" w:rsidRPr="00B5672E" w:rsidRDefault="00C46242">
            <w:pPr>
              <w:widowControl w:val="0"/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  <w:r w:rsidRPr="00B5672E">
              <w:rPr>
                <w:rFonts w:ascii="David" w:eastAsia="Assistant" w:hAnsi="David" w:cs="David" w:hint="cs"/>
                <w:sz w:val="24"/>
                <w:szCs w:val="24"/>
                <w:rtl/>
              </w:rPr>
              <w:t>20</w:t>
            </w:r>
            <w:r w:rsidR="00B5672E">
              <w:rPr>
                <w:rFonts w:ascii="David" w:eastAsia="Assistant" w:hAnsi="David" w:cs="David" w:hint="cs"/>
                <w:sz w:val="24"/>
                <w:szCs w:val="24"/>
                <w:rtl/>
              </w:rPr>
              <w:t>/0</w:t>
            </w:r>
            <w:r w:rsidRPr="00B5672E">
              <w:rPr>
                <w:rFonts w:ascii="David" w:eastAsia="Assistant" w:hAnsi="David" w:cs="David" w:hint="cs"/>
                <w:sz w:val="24"/>
                <w:szCs w:val="24"/>
                <w:rtl/>
              </w:rPr>
              <w:t>1</w:t>
            </w:r>
            <w:r w:rsidR="00B5672E">
              <w:rPr>
                <w:rFonts w:ascii="David" w:eastAsia="Assistant" w:hAnsi="David" w:cs="David" w:hint="cs"/>
                <w:sz w:val="24"/>
                <w:szCs w:val="24"/>
                <w:rtl/>
              </w:rPr>
              <w:t>/20</w:t>
            </w:r>
            <w:r w:rsidRPr="00B5672E">
              <w:rPr>
                <w:rFonts w:ascii="David" w:eastAsia="Assistant" w:hAnsi="David" w:cs="David" w:hint="cs"/>
                <w:sz w:val="24"/>
                <w:szCs w:val="24"/>
                <w:rtl/>
              </w:rPr>
              <w:t>27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40036" w14:textId="5EF819F2" w:rsidR="00C84DD2" w:rsidRPr="00B5672E" w:rsidRDefault="00B5672E">
            <w:pPr>
              <w:widowControl w:val="0"/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15:45 - 13:30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8D55C" w14:textId="72DEA43E" w:rsidR="00C84DD2" w:rsidRPr="00B5672E" w:rsidRDefault="12F426A3" w:rsidP="57B2CCD3">
            <w:pPr>
              <w:bidi/>
              <w:rPr>
                <w:rFonts w:ascii="David" w:eastAsia="Assistant" w:hAnsi="David" w:cs="David"/>
                <w:sz w:val="24"/>
                <w:szCs w:val="24"/>
              </w:rPr>
            </w:pPr>
            <w:r w:rsidRPr="00B5672E">
              <w:rPr>
                <w:rFonts w:ascii="David" w:eastAsia="Assistant" w:hAnsi="David" w:cs="David"/>
                <w:sz w:val="24"/>
                <w:szCs w:val="24"/>
              </w:rPr>
              <w:t>DBT</w:t>
            </w:r>
            <w:r w:rsidRPr="00B5672E">
              <w:rPr>
                <w:rFonts w:ascii="David" w:eastAsia="Assistant" w:hAnsi="David" w:cs="David"/>
                <w:sz w:val="24"/>
                <w:szCs w:val="24"/>
                <w:rtl/>
              </w:rPr>
              <w:t xml:space="preserve"> בבית הספר </w:t>
            </w:r>
            <w:r w:rsidR="00B5672E">
              <w:rPr>
                <w:rFonts w:ascii="David" w:eastAsia="Assistant" w:hAnsi="David" w:cs="David" w:hint="cs"/>
                <w:sz w:val="24"/>
                <w:szCs w:val="24"/>
                <w:rtl/>
              </w:rPr>
              <w:t>-</w:t>
            </w:r>
            <w:r w:rsidRPr="00B5672E">
              <w:rPr>
                <w:rFonts w:ascii="David" w:eastAsia="Assistant" w:hAnsi="David" w:cs="David"/>
                <w:sz w:val="24"/>
                <w:szCs w:val="24"/>
                <w:rtl/>
              </w:rPr>
              <w:t xml:space="preserve"> עקרונות וכלים ליועצת החינוכית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DF7AC" w14:textId="05616C3C" w:rsidR="00C84DD2" w:rsidRPr="00B5672E" w:rsidRDefault="00B5672E">
            <w:pPr>
              <w:bidi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מפגש מקוון</w:t>
            </w:r>
          </w:p>
        </w:tc>
      </w:tr>
      <w:tr w:rsidR="00C84DD2" w14:paraId="1662DF0B" w14:textId="77777777" w:rsidTr="5FFC4657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2DEFF" w14:textId="77777777" w:rsidR="00C84DD2" w:rsidRPr="00B5672E" w:rsidRDefault="00C84DD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right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455" w:type="dxa"/>
          </w:tcPr>
          <w:p w14:paraId="0F51C697" w14:textId="07066B1D" w:rsidR="00C84DD2" w:rsidRPr="00B5672E" w:rsidRDefault="00B567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03/02/2027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C3C56" w14:textId="460755D5" w:rsidR="00C84DD2" w:rsidRPr="00B5672E" w:rsidRDefault="00B5672E" w:rsidP="57B2CC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15:45 - 13:30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392E5" w14:textId="68FA71F0" w:rsidR="00C84DD2" w:rsidRPr="00B5672E" w:rsidRDefault="3920212B" w:rsidP="00B5672E">
            <w:pPr>
              <w:bidi/>
              <w:rPr>
                <w:rFonts w:ascii="David" w:eastAsia="Assistant" w:hAnsi="David" w:cs="David"/>
                <w:sz w:val="24"/>
                <w:szCs w:val="24"/>
              </w:rPr>
            </w:pPr>
            <w:r w:rsidRPr="00B5672E">
              <w:rPr>
                <w:rFonts w:ascii="David" w:eastAsia="Assistant" w:hAnsi="David" w:cs="David"/>
                <w:sz w:val="24"/>
                <w:szCs w:val="24"/>
                <w:rtl/>
              </w:rPr>
              <w:t>אינטגרציה ויישום:</w:t>
            </w:r>
            <w:r w:rsidR="00B5672E">
              <w:rPr>
                <w:rFonts w:ascii="David" w:eastAsia="Assistant" w:hAnsi="David" w:cs="David" w:hint="cs"/>
                <w:sz w:val="24"/>
                <w:szCs w:val="24"/>
                <w:rtl/>
              </w:rPr>
              <w:t xml:space="preserve"> </w:t>
            </w:r>
            <w:r w:rsidRPr="00B5672E">
              <w:rPr>
                <w:rFonts w:ascii="David" w:eastAsia="Assistant" w:hAnsi="David" w:cs="David"/>
                <w:sz w:val="24"/>
                <w:szCs w:val="24"/>
                <w:rtl/>
              </w:rPr>
              <w:t>מקרים וסימולציות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74B5C" w14:textId="3B14578A" w:rsidR="00C84DD2" w:rsidRPr="00B5672E" w:rsidRDefault="00B5672E">
            <w:pPr>
              <w:bidi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מפגש מקוון</w:t>
            </w:r>
          </w:p>
        </w:tc>
      </w:tr>
      <w:tr w:rsidR="00C84DD2" w14:paraId="77A44A25" w14:textId="77777777" w:rsidTr="00B5672E">
        <w:tc>
          <w:tcPr>
            <w:tcW w:w="555" w:type="dxa"/>
            <w:tcBorders>
              <w:bottom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35B92" w14:textId="77777777" w:rsidR="00C84DD2" w:rsidRDefault="00C84DD2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455" w:type="dxa"/>
            <w:tcBorders>
              <w:bottom w:val="single" w:sz="8" w:space="0" w:color="auto"/>
            </w:tcBorders>
          </w:tcPr>
          <w:p w14:paraId="03ACE12F" w14:textId="28B771A3" w:rsidR="00C84DD2" w:rsidRPr="00B5672E" w:rsidRDefault="00C46242">
            <w:pPr>
              <w:widowControl w:val="0"/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  <w:r w:rsidRPr="00B5672E">
              <w:rPr>
                <w:rFonts w:ascii="David" w:eastAsia="Assistant" w:hAnsi="David" w:cs="David" w:hint="cs"/>
                <w:sz w:val="24"/>
                <w:szCs w:val="24"/>
                <w:rtl/>
              </w:rPr>
              <w:t>17</w:t>
            </w:r>
            <w:r w:rsidR="00B5672E">
              <w:rPr>
                <w:rFonts w:ascii="David" w:eastAsia="Assistant" w:hAnsi="David" w:cs="David" w:hint="cs"/>
                <w:sz w:val="24"/>
                <w:szCs w:val="24"/>
                <w:rtl/>
              </w:rPr>
              <w:t>/0</w:t>
            </w:r>
            <w:r w:rsidRPr="00B5672E">
              <w:rPr>
                <w:rFonts w:ascii="David" w:eastAsia="Assistant" w:hAnsi="David" w:cs="David" w:hint="cs"/>
                <w:sz w:val="24"/>
                <w:szCs w:val="24"/>
                <w:rtl/>
              </w:rPr>
              <w:t>2</w:t>
            </w:r>
            <w:r w:rsidR="00B5672E">
              <w:rPr>
                <w:rFonts w:ascii="David" w:eastAsia="Assistant" w:hAnsi="David" w:cs="David" w:hint="cs"/>
                <w:sz w:val="24"/>
                <w:szCs w:val="24"/>
                <w:rtl/>
              </w:rPr>
              <w:t>/20</w:t>
            </w:r>
            <w:r w:rsidRPr="00B5672E">
              <w:rPr>
                <w:rFonts w:ascii="David" w:eastAsia="Assistant" w:hAnsi="David" w:cs="David" w:hint="cs"/>
                <w:sz w:val="24"/>
                <w:szCs w:val="24"/>
                <w:rtl/>
              </w:rPr>
              <w:t>27</w:t>
            </w:r>
          </w:p>
        </w:tc>
        <w:tc>
          <w:tcPr>
            <w:tcW w:w="1455" w:type="dxa"/>
            <w:tcBorders>
              <w:bottom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78631" w14:textId="3763D182" w:rsidR="00C84DD2" w:rsidRPr="00B5672E" w:rsidRDefault="00B5672E">
            <w:pPr>
              <w:widowControl w:val="0"/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15:45 - 13:30</w:t>
            </w:r>
          </w:p>
        </w:tc>
        <w:tc>
          <w:tcPr>
            <w:tcW w:w="3870" w:type="dxa"/>
            <w:tcBorders>
              <w:bottom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3CF88" w14:textId="75B1A689" w:rsidR="00C84DD2" w:rsidRPr="00B5672E" w:rsidRDefault="16AE3BC9" w:rsidP="57B2CCD3">
            <w:pPr>
              <w:bidi/>
              <w:rPr>
                <w:rFonts w:ascii="David" w:eastAsia="Assistant" w:hAnsi="David" w:cs="David"/>
                <w:sz w:val="24"/>
                <w:szCs w:val="24"/>
              </w:rPr>
            </w:pPr>
            <w:r w:rsidRPr="00B5672E">
              <w:rPr>
                <w:rFonts w:ascii="David" w:eastAsia="Assistant" w:hAnsi="David" w:cs="David"/>
                <w:sz w:val="24"/>
                <w:szCs w:val="24"/>
                <w:rtl/>
              </w:rPr>
              <w:t>סוגיות סודיות ואתיקה</w:t>
            </w:r>
          </w:p>
        </w:tc>
        <w:tc>
          <w:tcPr>
            <w:tcW w:w="1980" w:type="dxa"/>
            <w:tcBorders>
              <w:bottom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D640E" w14:textId="070CF09B" w:rsidR="00C84DD2" w:rsidRPr="00B5672E" w:rsidRDefault="00B5672E" w:rsidP="00B5672E">
            <w:pPr>
              <w:bidi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 xml:space="preserve">מפגש </w:t>
            </w:r>
            <w:r w:rsidR="772570F4" w:rsidRPr="00B5672E">
              <w:rPr>
                <w:rFonts w:ascii="David" w:eastAsia="Assistant" w:hAnsi="David" w:cs="David"/>
                <w:sz w:val="24"/>
                <w:szCs w:val="24"/>
                <w:rtl/>
              </w:rPr>
              <w:t>א</w:t>
            </w: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-</w:t>
            </w:r>
            <w:r w:rsidR="1CFD1EBD" w:rsidRPr="00B5672E">
              <w:rPr>
                <w:rFonts w:ascii="David" w:eastAsia="Assistant" w:hAnsi="David" w:cs="David"/>
                <w:sz w:val="24"/>
                <w:szCs w:val="24"/>
                <w:rtl/>
              </w:rPr>
              <w:t>סינכרוני</w:t>
            </w:r>
          </w:p>
        </w:tc>
      </w:tr>
      <w:tr w:rsidR="00C84DD2" w14:paraId="4008F3AE" w14:textId="77777777" w:rsidTr="00B5672E"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D5E35" w14:textId="77777777" w:rsidR="00C84DD2" w:rsidRPr="00B5672E" w:rsidRDefault="00C84DD2" w:rsidP="00B5672E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240" w:lineRule="auto"/>
              <w:jc w:val="right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D3FF55" w14:textId="1FE43F6F" w:rsidR="00C84DD2" w:rsidRPr="00B5672E" w:rsidRDefault="00B5672E">
            <w:pPr>
              <w:widowControl w:val="0"/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03/03/2027</w:t>
            </w:r>
          </w:p>
        </w:tc>
        <w:tc>
          <w:tcPr>
            <w:tcW w:w="1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71EE5" w14:textId="3E68EB81" w:rsidR="00C84DD2" w:rsidRPr="00B5672E" w:rsidRDefault="00B5672E">
            <w:pPr>
              <w:widowControl w:val="0"/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15:45 - 13:30</w:t>
            </w:r>
          </w:p>
        </w:tc>
        <w:tc>
          <w:tcPr>
            <w:tcW w:w="3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456D4" w14:textId="68E01016" w:rsidR="00C84DD2" w:rsidRPr="00B5672E" w:rsidRDefault="6702276A" w:rsidP="5FFC4657">
            <w:pPr>
              <w:bidi/>
              <w:jc w:val="both"/>
              <w:rPr>
                <w:rFonts w:ascii="David" w:eastAsia="Assistant" w:hAnsi="David" w:cs="David"/>
                <w:sz w:val="24"/>
                <w:szCs w:val="24"/>
              </w:rPr>
            </w:pPr>
            <w:r w:rsidRPr="00B5672E">
              <w:rPr>
                <w:rFonts w:ascii="David" w:eastAsia="Assistant" w:hAnsi="David" w:cs="David"/>
                <w:sz w:val="24"/>
                <w:szCs w:val="24"/>
                <w:rtl/>
              </w:rPr>
              <w:t>עבודה עם הורים:</w:t>
            </w:r>
          </w:p>
          <w:p w14:paraId="7D6907D0" w14:textId="13B04D93" w:rsidR="00C84DD2" w:rsidRPr="00B5672E" w:rsidRDefault="6702276A" w:rsidP="5FFC4657">
            <w:pPr>
              <w:bidi/>
              <w:jc w:val="both"/>
              <w:rPr>
                <w:rFonts w:ascii="David" w:eastAsia="Assistant" w:hAnsi="David" w:cs="David"/>
                <w:sz w:val="24"/>
                <w:szCs w:val="24"/>
                <w:rtl/>
              </w:rPr>
            </w:pPr>
            <w:r w:rsidRPr="00B5672E">
              <w:rPr>
                <w:rFonts w:ascii="David" w:eastAsia="Assistant" w:hAnsi="David" w:cs="David"/>
                <w:sz w:val="24"/>
                <w:szCs w:val="24"/>
                <w:rtl/>
              </w:rPr>
              <w:t>מי מכיל אותנו? הכלה של הצוות ובניית מערך תומך שיאפשר מבט אמפטי ויצירת שותפות עם ההורים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DA17C" w14:textId="6650ABEF" w:rsidR="00C84DD2" w:rsidRPr="00B5672E" w:rsidRDefault="00B5672E">
            <w:pPr>
              <w:bidi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מפגש מקוון</w:t>
            </w:r>
          </w:p>
        </w:tc>
      </w:tr>
      <w:tr w:rsidR="57B2CCD3" w14:paraId="2F0DD55E" w14:textId="77777777" w:rsidTr="00B5672E">
        <w:trPr>
          <w:trHeight w:val="300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0BE77" w14:textId="545DD275" w:rsidR="7EEA7FAB" w:rsidRPr="00B5672E" w:rsidRDefault="7EEA7FAB" w:rsidP="00B5672E">
            <w:pPr>
              <w:widowControl w:val="0"/>
              <w:numPr>
                <w:ilvl w:val="0"/>
                <w:numId w:val="2"/>
              </w:numPr>
              <w:bidi/>
              <w:spacing w:line="240" w:lineRule="auto"/>
              <w:jc w:val="right"/>
              <w:rPr>
                <w:rFonts w:ascii="David" w:eastAsia="Assistant" w:hAnsi="David" w:cs="David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F5F49B" w14:textId="163BA81D" w:rsidR="7EEA7FAB" w:rsidRPr="00B5672E" w:rsidRDefault="009765B7" w:rsidP="00B5672E">
            <w:pPr>
              <w:widowControl w:val="0"/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17/03/2027</w:t>
            </w:r>
          </w:p>
        </w:tc>
        <w:tc>
          <w:tcPr>
            <w:tcW w:w="1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B91D7" w14:textId="114445D8" w:rsidR="7EEA7FAB" w:rsidRPr="00B5672E" w:rsidRDefault="00B5672E" w:rsidP="00B5672E">
            <w:pPr>
              <w:widowControl w:val="0"/>
              <w:bidi/>
              <w:spacing w:line="240" w:lineRule="auto"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15:45 - 13:30</w:t>
            </w:r>
          </w:p>
        </w:tc>
        <w:tc>
          <w:tcPr>
            <w:tcW w:w="3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6C654" w14:textId="16517D3C" w:rsidR="7EEA7FAB" w:rsidRPr="00B5672E" w:rsidRDefault="27A5909E" w:rsidP="00B5672E">
            <w:pPr>
              <w:widowControl w:val="0"/>
              <w:bidi/>
              <w:rPr>
                <w:rFonts w:ascii="David" w:eastAsia="Assistant" w:hAnsi="David" w:cs="David"/>
                <w:sz w:val="24"/>
                <w:szCs w:val="24"/>
                <w:rtl/>
              </w:rPr>
            </w:pPr>
            <w:r w:rsidRPr="00B5672E">
              <w:rPr>
                <w:rFonts w:ascii="David" w:eastAsia="Assistant" w:hAnsi="David" w:cs="David"/>
                <w:sz w:val="24"/>
                <w:szCs w:val="24"/>
                <w:rtl/>
              </w:rPr>
              <w:t>אינטגרציה ויישום</w:t>
            </w:r>
            <w:r w:rsidR="47C016CA" w:rsidRPr="00B5672E">
              <w:rPr>
                <w:rFonts w:ascii="David" w:eastAsia="Assistant" w:hAnsi="David" w:cs="David"/>
                <w:sz w:val="24"/>
                <w:szCs w:val="24"/>
                <w:rtl/>
              </w:rPr>
              <w:t xml:space="preserve">: </w:t>
            </w:r>
            <w:r w:rsidR="477B7466" w:rsidRPr="00B5672E">
              <w:rPr>
                <w:rFonts w:ascii="David" w:eastAsia="Assistant" w:hAnsi="David" w:cs="David"/>
                <w:sz w:val="24"/>
                <w:szCs w:val="24"/>
                <w:rtl/>
              </w:rPr>
              <w:t>היועצת בקשר האישי טיפולי וכמלווה ומדריכה של הצוותים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42BF7" w14:textId="514A0DEC" w:rsidR="7EEA7FAB" w:rsidRPr="00B5672E" w:rsidRDefault="00B5672E" w:rsidP="00B5672E">
            <w:pPr>
              <w:widowControl w:val="0"/>
              <w:bidi/>
              <w:rPr>
                <w:rFonts w:ascii="David" w:eastAsia="Assistant" w:hAnsi="David" w:cs="David"/>
                <w:sz w:val="24"/>
                <w:szCs w:val="24"/>
              </w:rPr>
            </w:pPr>
            <w:r>
              <w:rPr>
                <w:rFonts w:ascii="David" w:eastAsia="Assistant" w:hAnsi="David" w:cs="David" w:hint="cs"/>
                <w:sz w:val="24"/>
                <w:szCs w:val="24"/>
                <w:rtl/>
              </w:rPr>
              <w:t>מפגש מקוון</w:t>
            </w:r>
          </w:p>
        </w:tc>
      </w:tr>
    </w:tbl>
    <w:p w14:paraId="77FA2EB5" w14:textId="77777777" w:rsidR="009765B7" w:rsidRPr="00FE37EC" w:rsidRDefault="009765B7" w:rsidP="009765B7">
      <w:pPr>
        <w:bidi/>
        <w:rPr>
          <w:rFonts w:ascii="David" w:eastAsia="Assistant" w:hAnsi="David" w:cs="David"/>
          <w:b/>
          <w:bCs/>
          <w:sz w:val="20"/>
          <w:szCs w:val="20"/>
          <w:u w:val="single"/>
          <w:rtl/>
        </w:rPr>
      </w:pPr>
    </w:p>
    <w:p w14:paraId="6859C66B" w14:textId="6AEC4E93" w:rsidR="009765B7" w:rsidRDefault="009765B7" w:rsidP="009765B7">
      <w:pPr>
        <w:bidi/>
        <w:rPr>
          <w:rFonts w:ascii="David" w:eastAsia="Assistant" w:hAnsi="David" w:cs="David"/>
          <w:b/>
          <w:bCs/>
          <w:sz w:val="28"/>
          <w:szCs w:val="28"/>
          <w:u w:val="single"/>
          <w:rtl/>
        </w:rPr>
      </w:pPr>
      <w:r w:rsidRPr="009765B7">
        <w:rPr>
          <w:rFonts w:ascii="David" w:eastAsia="Assistant" w:hAnsi="David" w:cs="David" w:hint="cs"/>
          <w:b/>
          <w:bCs/>
          <w:sz w:val="28"/>
          <w:szCs w:val="28"/>
          <w:u w:val="single"/>
          <w:rtl/>
        </w:rPr>
        <w:t>ביבליוגרפיה</w:t>
      </w:r>
    </w:p>
    <w:p w14:paraId="42F8CCA6" w14:textId="77777777" w:rsidR="009765B7" w:rsidRPr="009765B7" w:rsidRDefault="009765B7" w:rsidP="009765B7">
      <w:pPr>
        <w:bidi/>
        <w:spacing w:line="240" w:lineRule="auto"/>
        <w:rPr>
          <w:rFonts w:ascii="David" w:eastAsia="Assistant" w:hAnsi="David" w:cs="David"/>
          <w:b/>
          <w:bCs/>
          <w:sz w:val="20"/>
          <w:szCs w:val="20"/>
          <w:u w:val="single"/>
        </w:rPr>
      </w:pPr>
    </w:p>
    <w:p w14:paraId="495C0B95" w14:textId="77777777" w:rsidR="00832E6E" w:rsidRPr="00832E6E" w:rsidRDefault="00832E6E" w:rsidP="00342A75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asciiTheme="majorHAnsi" w:eastAsiaTheme="minorBidi" w:hAnsiTheme="majorHAnsi" w:cstheme="majorHAnsi"/>
          <w:sz w:val="28"/>
          <w:szCs w:val="28"/>
          <w:lang w:val="en-US"/>
        </w:rPr>
      </w:pPr>
      <w:proofErr w:type="spellStart"/>
      <w:r w:rsidRPr="00832E6E">
        <w:rPr>
          <w:rFonts w:asciiTheme="majorHAnsi" w:hAnsiTheme="majorHAnsi" w:cstheme="majorHAnsi"/>
          <w:sz w:val="24"/>
          <w:szCs w:val="24"/>
        </w:rPr>
        <w:t>Blos</w:t>
      </w:r>
      <w:proofErr w:type="spellEnd"/>
      <w:r w:rsidRPr="00832E6E">
        <w:rPr>
          <w:rFonts w:asciiTheme="majorHAnsi" w:hAnsiTheme="majorHAnsi" w:cstheme="majorHAnsi"/>
          <w:sz w:val="24"/>
          <w:szCs w:val="24"/>
        </w:rPr>
        <w:t>, P. (1967). The second individuation process of adolescence. Psychoanalytic Study of the Child, 22, 162–186.</w:t>
      </w:r>
    </w:p>
    <w:p w14:paraId="6F93A8FD" w14:textId="079AEE6F" w:rsidR="2835A7C6" w:rsidRPr="00832E6E" w:rsidRDefault="00832E6E" w:rsidP="00342A75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asciiTheme="majorHAnsi" w:eastAsiaTheme="minorBidi" w:hAnsiTheme="majorHAnsi" w:cstheme="majorHAnsi"/>
          <w:sz w:val="24"/>
          <w:szCs w:val="24"/>
          <w:lang w:val="en-US"/>
        </w:rPr>
      </w:pPr>
      <w:r w:rsidRPr="00832E6E">
        <w:rPr>
          <w:rFonts w:asciiTheme="majorHAnsi" w:hAnsiTheme="majorHAnsi" w:cstheme="majorHAnsi"/>
          <w:sz w:val="24"/>
          <w:szCs w:val="24"/>
        </w:rPr>
        <w:t xml:space="preserve">Fonagy, P., Gergely, G., Jurist, E., &amp; Target, M. (2002). Affect regulation, mentalization and the development of </w:t>
      </w:r>
      <w:proofErr w:type="gramStart"/>
      <w:r w:rsidRPr="00832E6E">
        <w:rPr>
          <w:rFonts w:asciiTheme="majorHAnsi" w:hAnsiTheme="majorHAnsi" w:cstheme="majorHAnsi"/>
          <w:sz w:val="24"/>
          <w:szCs w:val="24"/>
        </w:rPr>
        <w:t>the self</w:t>
      </w:r>
      <w:proofErr w:type="gramEnd"/>
      <w:r w:rsidRPr="00832E6E">
        <w:rPr>
          <w:rFonts w:asciiTheme="majorHAnsi" w:hAnsiTheme="majorHAnsi" w:cstheme="majorHAnsi"/>
          <w:sz w:val="24"/>
          <w:szCs w:val="24"/>
        </w:rPr>
        <w:t>. Other Press.</w:t>
      </w:r>
    </w:p>
    <w:p w14:paraId="7560ED5C" w14:textId="32E20C7F" w:rsidR="00832E6E" w:rsidRDefault="00832E6E" w:rsidP="00342A75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asciiTheme="majorHAnsi" w:hAnsiTheme="majorHAnsi" w:cstheme="majorHAnsi"/>
          <w:sz w:val="24"/>
          <w:szCs w:val="24"/>
        </w:rPr>
      </w:pPr>
      <w:r w:rsidRPr="00832E6E">
        <w:rPr>
          <w:rFonts w:asciiTheme="majorHAnsi" w:hAnsiTheme="majorHAnsi" w:cstheme="majorHAnsi"/>
          <w:sz w:val="24"/>
          <w:szCs w:val="24"/>
        </w:rPr>
        <w:t>Fonagy, P., Gergely, G., Jurist, E., &amp; Target, M. (2002). Affect Regulation, Mentalization and the Development of the Self. Other Press.</w:t>
      </w:r>
    </w:p>
    <w:p w14:paraId="126868B6" w14:textId="5E82F77F" w:rsidR="000C1AF3" w:rsidRDefault="000C1AF3" w:rsidP="00342A75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asciiTheme="majorHAnsi" w:hAnsiTheme="majorHAnsi" w:cstheme="majorHAnsi"/>
          <w:sz w:val="24"/>
          <w:szCs w:val="24"/>
        </w:rPr>
      </w:pPr>
      <w:r w:rsidRPr="000C1AF3">
        <w:rPr>
          <w:rFonts w:asciiTheme="majorHAnsi" w:hAnsiTheme="majorHAnsi" w:cstheme="majorHAnsi"/>
          <w:sz w:val="24"/>
          <w:szCs w:val="24"/>
        </w:rPr>
        <w:t>American Psychiatric Association. (2022). DSM-5-TR: Diagnostic and Statistical Manual of Mental Disorders. American Psychiatric Association</w:t>
      </w:r>
    </w:p>
    <w:p w14:paraId="3749DCE7" w14:textId="303CD373" w:rsidR="000C1AF3" w:rsidRDefault="000C1AF3" w:rsidP="00342A75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asciiTheme="majorHAnsi" w:hAnsiTheme="majorHAnsi" w:cstheme="majorHAnsi"/>
          <w:sz w:val="24"/>
          <w:szCs w:val="24"/>
        </w:rPr>
      </w:pPr>
      <w:r w:rsidRPr="000C1AF3">
        <w:rPr>
          <w:rFonts w:asciiTheme="majorHAnsi" w:hAnsiTheme="majorHAnsi" w:cstheme="majorHAnsi"/>
          <w:sz w:val="24"/>
          <w:szCs w:val="24"/>
        </w:rPr>
        <w:t>Steinberg, L. (2023). Adolescence (13th ed.). McGraw-Hill</w:t>
      </w:r>
    </w:p>
    <w:p w14:paraId="6F034899" w14:textId="5D68F6E5" w:rsidR="000C1AF3" w:rsidRPr="000C1AF3" w:rsidRDefault="000C1AF3" w:rsidP="00342A75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asciiTheme="majorHAnsi" w:hAnsiTheme="majorHAnsi" w:cstheme="majorHAnsi"/>
          <w:sz w:val="24"/>
          <w:szCs w:val="24"/>
        </w:rPr>
      </w:pPr>
      <w:r w:rsidRPr="000C1AF3">
        <w:rPr>
          <w:rFonts w:asciiTheme="majorHAnsi" w:hAnsiTheme="majorHAnsi" w:cstheme="majorHAnsi"/>
          <w:sz w:val="24"/>
          <w:szCs w:val="24"/>
        </w:rPr>
        <w:t xml:space="preserve">Thapar, A., Pine, D., Leckman, J., </w:t>
      </w:r>
      <w:proofErr w:type="gramStart"/>
      <w:r w:rsidRPr="000C1AF3">
        <w:rPr>
          <w:rFonts w:asciiTheme="majorHAnsi" w:hAnsiTheme="majorHAnsi" w:cstheme="majorHAnsi"/>
          <w:sz w:val="24"/>
          <w:szCs w:val="24"/>
        </w:rPr>
        <w:t>Scott</w:t>
      </w:r>
      <w:proofErr w:type="gramEnd"/>
      <w:r w:rsidRPr="000C1AF3">
        <w:rPr>
          <w:rFonts w:asciiTheme="majorHAnsi" w:hAnsiTheme="majorHAnsi" w:cstheme="majorHAnsi"/>
          <w:sz w:val="24"/>
          <w:szCs w:val="24"/>
        </w:rPr>
        <w:t xml:space="preserve">, S., </w:t>
      </w:r>
      <w:proofErr w:type="spellStart"/>
      <w:r w:rsidRPr="000C1AF3">
        <w:rPr>
          <w:rFonts w:asciiTheme="majorHAnsi" w:hAnsiTheme="majorHAnsi" w:cstheme="majorHAnsi"/>
          <w:sz w:val="24"/>
          <w:szCs w:val="24"/>
        </w:rPr>
        <w:t>Snowling</w:t>
      </w:r>
      <w:proofErr w:type="spellEnd"/>
      <w:r w:rsidRPr="000C1AF3">
        <w:rPr>
          <w:rFonts w:asciiTheme="majorHAnsi" w:hAnsiTheme="majorHAnsi" w:cstheme="majorHAnsi"/>
          <w:sz w:val="24"/>
          <w:szCs w:val="24"/>
        </w:rPr>
        <w:t>, M., &amp; Taylor, E. (2015). Rutter's Child and Adolescent Psychiatry (6th ed.). Wiley.</w:t>
      </w:r>
    </w:p>
    <w:p w14:paraId="427FF249" w14:textId="7A36700D" w:rsidR="000C1AF3" w:rsidRPr="000C1AF3" w:rsidRDefault="000C1AF3" w:rsidP="00342A75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asciiTheme="majorHAnsi" w:hAnsiTheme="majorHAnsi" w:cstheme="majorHAnsi"/>
          <w:sz w:val="24"/>
          <w:szCs w:val="24"/>
        </w:rPr>
      </w:pPr>
      <w:r w:rsidRPr="000C1AF3">
        <w:rPr>
          <w:rFonts w:asciiTheme="majorHAnsi" w:hAnsiTheme="majorHAnsi" w:cstheme="majorHAnsi"/>
          <w:sz w:val="24"/>
          <w:szCs w:val="24"/>
        </w:rPr>
        <w:t>Weare, K. (2015). What Works in Promoting Social and Emotional Well-being and Responding to Mental Health Problems in Schools?</w:t>
      </w:r>
      <w:r>
        <w:t xml:space="preserve"> </w:t>
      </w:r>
      <w:hyperlink r:id="rId6" w:tgtFrame="_blank" w:history="1">
        <w:r>
          <w:rPr>
            <w:rStyle w:val="Hyperlink"/>
          </w:rPr>
          <w:t>National Children's Bureau</w:t>
        </w:r>
      </w:hyperlink>
    </w:p>
    <w:p w14:paraId="18CEF97A" w14:textId="38690A92" w:rsidR="000C1AF3" w:rsidRPr="000C1AF3" w:rsidRDefault="000C1AF3" w:rsidP="00342A75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asciiTheme="majorHAnsi" w:hAnsiTheme="majorHAnsi" w:cstheme="majorHAnsi"/>
          <w:sz w:val="24"/>
          <w:szCs w:val="24"/>
        </w:rPr>
      </w:pPr>
      <w:r w:rsidRPr="000C1AF3">
        <w:rPr>
          <w:rFonts w:asciiTheme="majorHAnsi" w:hAnsiTheme="majorHAnsi" w:cstheme="majorHAnsi"/>
          <w:sz w:val="24"/>
          <w:szCs w:val="24"/>
        </w:rPr>
        <w:t>World Health Organization (WHO). (2021). Adolescent Mental Health. WHO.</w:t>
      </w:r>
    </w:p>
    <w:p w14:paraId="2401B105" w14:textId="07FD6D52" w:rsidR="000C1AF3" w:rsidRPr="000C1AF3" w:rsidRDefault="000C1AF3" w:rsidP="00342A75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asciiTheme="majorHAnsi" w:hAnsiTheme="majorHAnsi" w:cstheme="majorHAnsi"/>
          <w:sz w:val="24"/>
          <w:szCs w:val="24"/>
        </w:rPr>
      </w:pPr>
      <w:r w:rsidRPr="000C1AF3">
        <w:rPr>
          <w:rFonts w:asciiTheme="majorHAnsi" w:hAnsiTheme="majorHAnsi" w:cstheme="majorHAnsi"/>
          <w:sz w:val="24"/>
          <w:szCs w:val="24"/>
        </w:rPr>
        <w:t>NICE Guidelines – Depression in children and young people (2022)</w:t>
      </w:r>
    </w:p>
    <w:p w14:paraId="6A01715E" w14:textId="40D32408" w:rsidR="000C1AF3" w:rsidRPr="000C1AF3" w:rsidRDefault="000C1AF3" w:rsidP="00342A75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asciiTheme="majorHAnsi" w:hAnsiTheme="majorHAnsi" w:cstheme="majorHAnsi"/>
          <w:sz w:val="24"/>
          <w:szCs w:val="24"/>
        </w:rPr>
      </w:pPr>
      <w:r w:rsidRPr="000C1AF3">
        <w:rPr>
          <w:rFonts w:asciiTheme="majorHAnsi" w:hAnsiTheme="majorHAnsi" w:cstheme="majorHAnsi"/>
          <w:sz w:val="24"/>
          <w:szCs w:val="24"/>
        </w:rPr>
        <w:t>WHO (2021). Adolescent Mental Health</w:t>
      </w:r>
    </w:p>
    <w:p w14:paraId="1B7F7C23" w14:textId="76C57160" w:rsidR="000C1AF3" w:rsidRPr="000C1AF3" w:rsidRDefault="000C1AF3" w:rsidP="00342A75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asciiTheme="majorHAnsi" w:hAnsiTheme="majorHAnsi" w:cstheme="majorHAnsi"/>
          <w:sz w:val="24"/>
          <w:szCs w:val="24"/>
        </w:rPr>
      </w:pPr>
      <w:r w:rsidRPr="000C1AF3">
        <w:rPr>
          <w:rFonts w:asciiTheme="majorHAnsi" w:hAnsiTheme="majorHAnsi" w:cstheme="majorHAnsi"/>
          <w:sz w:val="24"/>
          <w:szCs w:val="24"/>
        </w:rPr>
        <w:t>Winnicott, D. W. (1965). The maturational processes and the facilitating environment</w:t>
      </w:r>
    </w:p>
    <w:p w14:paraId="3661E5A6" w14:textId="77777777" w:rsidR="000C1AF3" w:rsidRDefault="000C1AF3" w:rsidP="00342A75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jc w:val="both"/>
        <w:rPr>
          <w:rFonts w:asciiTheme="majorHAnsi" w:hAnsiTheme="majorHAnsi" w:cstheme="majorHAnsi"/>
          <w:sz w:val="24"/>
          <w:szCs w:val="24"/>
        </w:rPr>
      </w:pPr>
      <w:r w:rsidRPr="000C1AF3">
        <w:rPr>
          <w:rFonts w:asciiTheme="majorHAnsi" w:hAnsiTheme="majorHAnsi" w:cstheme="majorHAnsi"/>
          <w:sz w:val="24"/>
          <w:szCs w:val="24"/>
        </w:rPr>
        <w:t>Weare, K. (2015). What Works in Promoting Social and Emotional Well-being and Responding to Mental Health Problems in Schools? National Children's Bureau</w:t>
      </w:r>
    </w:p>
    <w:p w14:paraId="389273E0" w14:textId="77777777" w:rsidR="00342A75" w:rsidRPr="00342A75" w:rsidRDefault="3CA82DBE" w:rsidP="00FE37EC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ind w:left="714" w:hanging="357"/>
        <w:rPr>
          <w:rFonts w:ascii="David" w:hAnsi="David" w:cs="David"/>
          <w:sz w:val="24"/>
          <w:szCs w:val="24"/>
        </w:rPr>
      </w:pPr>
      <w:r w:rsidRPr="00342A75">
        <w:rPr>
          <w:rFonts w:ascii="David" w:eastAsiaTheme="minorBidi" w:hAnsi="David" w:cs="David"/>
          <w:sz w:val="24"/>
          <w:szCs w:val="24"/>
          <w:rtl/>
        </w:rPr>
        <w:t>הראל-פיש, י' ועמיתים. (2024). נוער בישראל: בריאות, רווחה נפשית וחברתית ודפוסי התנהגויות סיכון בקרב בני נוער בישראל – ממצאי מחקר</w:t>
      </w:r>
      <w:r w:rsidRPr="00342A75">
        <w:rPr>
          <w:rFonts w:ascii="David" w:eastAsiaTheme="minorBidi" w:hAnsi="David" w:cs="David"/>
          <w:sz w:val="24"/>
          <w:szCs w:val="24"/>
        </w:rPr>
        <w:t xml:space="preserve"> HBSC </w:t>
      </w:r>
      <w:r w:rsidRPr="00342A75">
        <w:rPr>
          <w:rFonts w:ascii="David" w:eastAsiaTheme="minorBidi" w:hAnsi="David" w:cs="David"/>
          <w:sz w:val="24"/>
          <w:szCs w:val="24"/>
          <w:rtl/>
        </w:rPr>
        <w:t>ישראל 2023. אוניברסיטת בר-אילן, בחסות משרד הבריאות ומשרד החינוך</w:t>
      </w:r>
      <w:r w:rsidRPr="00342A75">
        <w:rPr>
          <w:rFonts w:ascii="David" w:eastAsiaTheme="minorBidi" w:hAnsi="David" w:cs="David"/>
          <w:sz w:val="24"/>
          <w:szCs w:val="24"/>
        </w:rPr>
        <w:t>.</w:t>
      </w:r>
    </w:p>
    <w:p w14:paraId="7C8C054E" w14:textId="7601A7E2" w:rsidR="66C399F7" w:rsidRPr="00342A75" w:rsidRDefault="75C1F026" w:rsidP="00342A75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ind w:left="714" w:hanging="357"/>
        <w:rPr>
          <w:rFonts w:ascii="David" w:hAnsi="David" w:cs="David"/>
          <w:sz w:val="24"/>
          <w:szCs w:val="24"/>
        </w:rPr>
      </w:pPr>
      <w:r w:rsidRPr="00342A75">
        <w:rPr>
          <w:rFonts w:ascii="David" w:eastAsiaTheme="minorBidi" w:hAnsi="David" w:cs="David"/>
          <w:sz w:val="24"/>
          <w:szCs w:val="24"/>
          <w:rtl/>
        </w:rPr>
        <w:t>שריר־וולפה, ט' (עורכת). (</w:t>
      </w:r>
      <w:r w:rsidRPr="00342A75">
        <w:rPr>
          <w:rFonts w:ascii="David" w:eastAsiaTheme="minorBidi" w:hAnsi="David" w:cs="David"/>
          <w:sz w:val="24"/>
          <w:szCs w:val="24"/>
        </w:rPr>
        <w:t>2024</w:t>
      </w:r>
      <w:r w:rsidRPr="00342A75">
        <w:rPr>
          <w:rFonts w:ascii="David" w:eastAsiaTheme="minorBidi" w:hAnsi="David" w:cs="David"/>
          <w:sz w:val="24"/>
          <w:szCs w:val="24"/>
          <w:rtl/>
        </w:rPr>
        <w:t>). פסיכואנליזה של הילד המתבגר: פנים, שפה, מקום, מולדת.</w:t>
      </w:r>
    </w:p>
    <w:p w14:paraId="5419144E" w14:textId="77777777" w:rsidR="00FE37EC" w:rsidRDefault="00FE37EC" w:rsidP="00342A75">
      <w:p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jc w:val="both"/>
        <w:rPr>
          <w:rFonts w:ascii="David" w:eastAsia="Assistant" w:hAnsi="David" w:cs="David"/>
          <w:b/>
          <w:bCs/>
          <w:color w:val="000000" w:themeColor="text1"/>
          <w:sz w:val="24"/>
          <w:szCs w:val="24"/>
          <w:u w:val="single"/>
          <w:rtl/>
        </w:rPr>
      </w:pPr>
    </w:p>
    <w:p w14:paraId="2F83D5BA" w14:textId="258AACEF" w:rsidR="00C84DD2" w:rsidRPr="00FE37EC" w:rsidRDefault="7EBA20B7" w:rsidP="00FE37EC">
      <w:p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jc w:val="both"/>
        <w:rPr>
          <w:rFonts w:ascii="David" w:eastAsia="Assistant" w:hAnsi="David" w:cs="David"/>
          <w:b/>
          <w:bCs/>
          <w:color w:val="000000"/>
          <w:sz w:val="28"/>
          <w:szCs w:val="28"/>
          <w:u w:val="single"/>
        </w:rPr>
      </w:pPr>
      <w:r w:rsidRPr="00FE37EC">
        <w:rPr>
          <w:rFonts w:ascii="David" w:eastAsia="Assistant" w:hAnsi="David" w:cs="David"/>
          <w:b/>
          <w:bCs/>
          <w:color w:val="000000" w:themeColor="text1"/>
          <w:sz w:val="28"/>
          <w:szCs w:val="28"/>
          <w:u w:val="single"/>
          <w:rtl/>
        </w:rPr>
        <w:lastRenderedPageBreak/>
        <w:t>מטלת סיכום</w:t>
      </w:r>
    </w:p>
    <w:p w14:paraId="6FAB2067" w14:textId="72CCDA00" w:rsidR="00C84DD2" w:rsidRPr="00342A75" w:rsidRDefault="00025515" w:rsidP="00342A75">
      <w:p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rPr>
          <w:rFonts w:ascii="David" w:eastAsia="Assistant" w:hAnsi="David" w:cs="David"/>
          <w:sz w:val="24"/>
          <w:szCs w:val="24"/>
        </w:rPr>
      </w:pPr>
      <w:r w:rsidRPr="00342A75">
        <w:rPr>
          <w:rFonts w:ascii="David" w:eastAsia="Assistant" w:hAnsi="David" w:cs="David"/>
          <w:sz w:val="24"/>
          <w:szCs w:val="24"/>
          <w:rtl/>
        </w:rPr>
        <w:t xml:space="preserve">בסיכום ההשתלמות היועצים </w:t>
      </w:r>
      <w:r w:rsidR="00342A75">
        <w:rPr>
          <w:rFonts w:ascii="David" w:eastAsia="Assistant" w:hAnsi="David" w:cs="David" w:hint="cs"/>
          <w:sz w:val="24"/>
          <w:szCs w:val="24"/>
          <w:rtl/>
        </w:rPr>
        <w:t xml:space="preserve">יגישו </w:t>
      </w:r>
      <w:r w:rsidR="273DFECA" w:rsidRPr="00342A75">
        <w:rPr>
          <w:rFonts w:ascii="David" w:eastAsia="Assistant" w:hAnsi="David" w:cs="David"/>
          <w:sz w:val="24"/>
          <w:szCs w:val="24"/>
          <w:rtl/>
        </w:rPr>
        <w:t>ניתוח מקרה ובנית תוכנית התערבות</w:t>
      </w:r>
      <w:r w:rsidR="51FB43B8" w:rsidRPr="00342A75">
        <w:rPr>
          <w:rFonts w:ascii="David" w:eastAsia="Assistant" w:hAnsi="David" w:cs="David"/>
          <w:sz w:val="24"/>
          <w:szCs w:val="24"/>
          <w:rtl/>
        </w:rPr>
        <w:t>:</w:t>
      </w:r>
    </w:p>
    <w:p w14:paraId="46643C54" w14:textId="77777777" w:rsidR="00342A75" w:rsidRDefault="51FB43B8" w:rsidP="00342A7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ind w:left="240" w:hanging="142"/>
        <w:rPr>
          <w:rFonts w:ascii="David" w:eastAsia="Assistant" w:hAnsi="David" w:cs="David"/>
          <w:sz w:val="24"/>
          <w:szCs w:val="24"/>
        </w:rPr>
      </w:pPr>
      <w:r w:rsidRPr="00342A75">
        <w:rPr>
          <w:rFonts w:ascii="David" w:eastAsia="Assistant" w:hAnsi="David" w:cs="David"/>
          <w:sz w:val="24"/>
          <w:szCs w:val="24"/>
          <w:rtl/>
        </w:rPr>
        <w:t xml:space="preserve">יש לכתוב תיאור מקרה </w:t>
      </w:r>
      <w:r w:rsidR="00025515" w:rsidRPr="00342A75">
        <w:rPr>
          <w:rFonts w:ascii="David" w:eastAsia="Assistant" w:hAnsi="David" w:cs="David"/>
          <w:sz w:val="24"/>
          <w:szCs w:val="24"/>
          <w:rtl/>
        </w:rPr>
        <w:t>(ללא שם הנועץ)</w:t>
      </w:r>
      <w:r w:rsidRPr="00342A75">
        <w:rPr>
          <w:rFonts w:ascii="David" w:eastAsia="Assistant" w:hAnsi="David" w:cs="David"/>
          <w:sz w:val="24"/>
          <w:szCs w:val="24"/>
          <w:rtl/>
        </w:rPr>
        <w:t xml:space="preserve">, מתוך העבודה בבתי הספר. </w:t>
      </w:r>
      <w:r w:rsidR="00342A75">
        <w:rPr>
          <w:rFonts w:ascii="David" w:eastAsia="Assistant" w:hAnsi="David" w:cs="David" w:hint="cs"/>
          <w:sz w:val="24"/>
          <w:szCs w:val="24"/>
          <w:rtl/>
        </w:rPr>
        <w:t xml:space="preserve"> </w:t>
      </w:r>
    </w:p>
    <w:p w14:paraId="1A30FBB2" w14:textId="12D5CD97" w:rsidR="00342A75" w:rsidRDefault="51FB43B8" w:rsidP="00342A75">
      <w:pPr>
        <w:pStyle w:val="ListParagraph"/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ind w:left="240"/>
        <w:rPr>
          <w:rFonts w:ascii="David" w:eastAsia="Assistant" w:hAnsi="David" w:cs="David"/>
          <w:sz w:val="24"/>
          <w:szCs w:val="24"/>
          <w:rtl/>
        </w:rPr>
      </w:pPr>
      <w:r w:rsidRPr="00342A75">
        <w:rPr>
          <w:rFonts w:ascii="David" w:eastAsia="Assistant" w:hAnsi="David" w:cs="David"/>
          <w:sz w:val="24"/>
          <w:szCs w:val="24"/>
          <w:rtl/>
        </w:rPr>
        <w:t xml:space="preserve">בתיאור יש </w:t>
      </w:r>
      <w:r w:rsidR="5DA92BD1" w:rsidRPr="00342A75">
        <w:rPr>
          <w:rFonts w:ascii="David" w:eastAsia="Assistant" w:hAnsi="David" w:cs="David"/>
          <w:sz w:val="24"/>
          <w:szCs w:val="24"/>
          <w:rtl/>
        </w:rPr>
        <w:t xml:space="preserve">לתת רקע, להתייחס למצב הרגשי, לימודי, התנהגותי וחברתי של התלמיד.ה. </w:t>
      </w:r>
      <w:r w:rsidR="18A5A7BE" w:rsidRPr="00342A75">
        <w:rPr>
          <w:rFonts w:ascii="David" w:eastAsia="Assistant" w:hAnsi="David" w:cs="David"/>
          <w:sz w:val="24"/>
          <w:szCs w:val="24"/>
          <w:rtl/>
        </w:rPr>
        <w:t>בהמשך העבודה יצטרכו להתייחס למאפייני הגיל ההתפתחותי, לאבחנה הפסיכיאטרית וכיצד באה לידי ביטוי,</w:t>
      </w:r>
      <w:r w:rsidR="3450ECB5" w:rsidRPr="00342A75">
        <w:rPr>
          <w:rFonts w:ascii="David" w:eastAsia="Assistant" w:hAnsi="David" w:cs="David"/>
          <w:sz w:val="24"/>
          <w:szCs w:val="24"/>
          <w:rtl/>
        </w:rPr>
        <w:t xml:space="preserve"> לקשר עם התלמיד.ה . </w:t>
      </w:r>
    </w:p>
    <w:p w14:paraId="780ADCBC" w14:textId="33BAA3F7" w:rsidR="51FB43B8" w:rsidRPr="00342A75" w:rsidRDefault="3450ECB5" w:rsidP="00342A75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ind w:left="240" w:hanging="142"/>
        <w:rPr>
          <w:rFonts w:ascii="David" w:eastAsia="Assistant" w:hAnsi="David" w:cs="David"/>
          <w:sz w:val="24"/>
          <w:szCs w:val="24"/>
          <w:rtl/>
        </w:rPr>
      </w:pPr>
      <w:r w:rsidRPr="00342A75">
        <w:rPr>
          <w:rFonts w:ascii="David" w:eastAsia="Assistant" w:hAnsi="David" w:cs="David"/>
          <w:sz w:val="24"/>
          <w:szCs w:val="24"/>
          <w:rtl/>
        </w:rPr>
        <w:t>הצעה לת</w:t>
      </w:r>
      <w:r w:rsidR="21A565EC" w:rsidRPr="00342A75">
        <w:rPr>
          <w:rFonts w:ascii="David" w:eastAsia="Assistant" w:hAnsi="David" w:cs="David"/>
          <w:sz w:val="24"/>
          <w:szCs w:val="24"/>
          <w:rtl/>
        </w:rPr>
        <w:t>ו</w:t>
      </w:r>
      <w:r w:rsidRPr="00342A75">
        <w:rPr>
          <w:rFonts w:ascii="David" w:eastAsia="Assistant" w:hAnsi="David" w:cs="David"/>
          <w:sz w:val="24"/>
          <w:szCs w:val="24"/>
          <w:rtl/>
        </w:rPr>
        <w:t xml:space="preserve">כנית התערבות במסגרת בית הספר. </w:t>
      </w:r>
    </w:p>
    <w:p w14:paraId="4E297B0F" w14:textId="77777777" w:rsidR="00C46242" w:rsidRPr="00FE37EC" w:rsidRDefault="00C46242" w:rsidP="00342A75">
      <w:pPr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both"/>
        <w:rPr>
          <w:rFonts w:ascii="David" w:eastAsia="Assistant" w:hAnsi="David" w:cs="David"/>
          <w:sz w:val="20"/>
          <w:szCs w:val="20"/>
          <w:u w:val="single"/>
        </w:rPr>
      </w:pPr>
    </w:p>
    <w:p w14:paraId="0D03E5B9" w14:textId="27BCB5E3" w:rsidR="00C84DD2" w:rsidRPr="00342A75" w:rsidRDefault="0051383E" w:rsidP="00342A75">
      <w:p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jc w:val="both"/>
        <w:rPr>
          <w:rFonts w:ascii="David" w:eastAsia="Assistant" w:hAnsi="David" w:cs="David"/>
          <w:sz w:val="24"/>
          <w:szCs w:val="24"/>
          <w:rtl/>
        </w:rPr>
      </w:pPr>
      <w:r w:rsidRPr="00342A75">
        <w:rPr>
          <w:rFonts w:ascii="David" w:eastAsia="Assistant" w:hAnsi="David" w:cs="David"/>
          <w:sz w:val="24"/>
          <w:szCs w:val="24"/>
          <w:rtl/>
        </w:rPr>
        <w:t>תאריך הגשת מטלת הסיכום יהיה במפגש האחרון</w:t>
      </w:r>
      <w:bookmarkStart w:id="0" w:name="_heading=h.ngvwquqqclof" w:colFirst="0" w:colLast="0"/>
      <w:bookmarkEnd w:id="0"/>
    </w:p>
    <w:p w14:paraId="15D058E0" w14:textId="77777777" w:rsidR="00342A75" w:rsidRDefault="00342A75" w:rsidP="00342A75">
      <w:pPr>
        <w:pStyle w:val="NoSpacing"/>
        <w:bidi/>
        <w:spacing w:line="360" w:lineRule="auto"/>
        <w:rPr>
          <w:rFonts w:ascii="David" w:hAnsi="David" w:cs="David"/>
          <w:sz w:val="24"/>
          <w:szCs w:val="24"/>
          <w:rtl/>
        </w:rPr>
      </w:pPr>
      <w:r w:rsidRPr="008644D2">
        <w:rPr>
          <w:rFonts w:ascii="David" w:hAnsi="David" w:cs="David" w:hint="cs"/>
          <w:b/>
          <w:bCs/>
          <w:sz w:val="24"/>
          <w:szCs w:val="24"/>
          <w:rtl/>
        </w:rPr>
        <w:t>היקף העבודה: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8644D2">
        <w:rPr>
          <w:rFonts w:ascii="David" w:hAnsi="David" w:cs="David"/>
          <w:sz w:val="24"/>
          <w:szCs w:val="24"/>
          <w:rtl/>
        </w:rPr>
        <w:t>3-</w:t>
      </w:r>
      <w:r>
        <w:rPr>
          <w:rFonts w:ascii="David" w:hAnsi="David" w:cs="David" w:hint="cs"/>
          <w:sz w:val="24"/>
          <w:szCs w:val="24"/>
          <w:rtl/>
        </w:rPr>
        <w:t>5</w:t>
      </w:r>
      <w:r w:rsidRPr="008644D2">
        <w:rPr>
          <w:rFonts w:ascii="David" w:hAnsi="David" w:cs="David"/>
          <w:sz w:val="24"/>
          <w:szCs w:val="24"/>
        </w:rPr>
        <w:t xml:space="preserve"> </w:t>
      </w:r>
      <w:r w:rsidRPr="008644D2">
        <w:rPr>
          <w:rFonts w:ascii="David" w:hAnsi="David" w:cs="David"/>
          <w:sz w:val="24"/>
          <w:szCs w:val="24"/>
          <w:rtl/>
        </w:rPr>
        <w:t>עמודים</w:t>
      </w:r>
    </w:p>
    <w:p w14:paraId="74EE4158" w14:textId="6B182527" w:rsidR="00342A75" w:rsidRPr="00015136" w:rsidRDefault="00342A75" w:rsidP="00342A75">
      <w:pPr>
        <w:pStyle w:val="NoSpacing"/>
        <w:bidi/>
        <w:spacing w:line="360" w:lineRule="auto"/>
        <w:rPr>
          <w:rFonts w:ascii="David" w:eastAsia="Assistant" w:hAnsi="David" w:cs="David"/>
          <w:b/>
          <w:bCs/>
          <w:sz w:val="24"/>
          <w:szCs w:val="24"/>
          <w:rtl/>
        </w:rPr>
      </w:pPr>
      <w:r w:rsidRPr="00015136">
        <w:rPr>
          <w:rFonts w:ascii="David" w:eastAsia="Assistant" w:hAnsi="David" w:cs="David"/>
          <w:b/>
          <w:bCs/>
          <w:sz w:val="24"/>
          <w:szCs w:val="24"/>
          <w:rtl/>
        </w:rPr>
        <w:t xml:space="preserve">שער: </w:t>
      </w:r>
      <w:r w:rsidRPr="00015136">
        <w:rPr>
          <w:rFonts w:ascii="David" w:eastAsia="Assistant" w:hAnsi="David" w:cs="David" w:hint="cs"/>
          <w:sz w:val="24"/>
          <w:szCs w:val="24"/>
          <w:rtl/>
        </w:rPr>
        <w:t>כולל</w:t>
      </w:r>
      <w:r w:rsidRPr="00015136">
        <w:rPr>
          <w:rFonts w:ascii="David" w:eastAsia="Assistant" w:hAnsi="David" w:cs="David"/>
          <w:sz w:val="24"/>
          <w:szCs w:val="24"/>
          <w:rtl/>
        </w:rPr>
        <w:t xml:space="preserve"> </w:t>
      </w:r>
      <w:r>
        <w:rPr>
          <w:rFonts w:ascii="David" w:eastAsia="Assistant" w:hAnsi="David" w:cs="David" w:hint="cs"/>
          <w:sz w:val="24"/>
          <w:szCs w:val="24"/>
          <w:rtl/>
        </w:rPr>
        <w:t>שם</w:t>
      </w:r>
      <w:r w:rsidRPr="00015136">
        <w:rPr>
          <w:rFonts w:ascii="David" w:eastAsia="Assistant" w:hAnsi="David" w:cs="David"/>
          <w:sz w:val="24"/>
          <w:szCs w:val="24"/>
          <w:rtl/>
        </w:rPr>
        <w:t xml:space="preserve"> ההשתלמות, פרטי </w:t>
      </w:r>
      <w:r>
        <w:rPr>
          <w:rFonts w:ascii="David" w:eastAsia="Assistant" w:hAnsi="David" w:cs="David" w:hint="cs"/>
          <w:sz w:val="24"/>
          <w:szCs w:val="24"/>
          <w:rtl/>
        </w:rPr>
        <w:t>המנחה</w:t>
      </w:r>
      <w:r w:rsidR="00FE37EC">
        <w:rPr>
          <w:rFonts w:ascii="David" w:eastAsia="Assistant" w:hAnsi="David" w:cs="David" w:hint="cs"/>
          <w:sz w:val="24"/>
          <w:szCs w:val="24"/>
          <w:rtl/>
        </w:rPr>
        <w:t xml:space="preserve">, </w:t>
      </w:r>
      <w:r w:rsidRPr="00015136">
        <w:rPr>
          <w:rFonts w:ascii="David" w:eastAsia="Assistant" w:hAnsi="David" w:cs="David"/>
          <w:sz w:val="24"/>
          <w:szCs w:val="24"/>
          <w:rtl/>
        </w:rPr>
        <w:t>פרטי המשתלם</w:t>
      </w:r>
      <w:r>
        <w:rPr>
          <w:rFonts w:ascii="David" w:eastAsia="Assistant" w:hAnsi="David" w:cs="David" w:hint="cs"/>
          <w:sz w:val="24"/>
          <w:szCs w:val="24"/>
          <w:rtl/>
        </w:rPr>
        <w:t xml:space="preserve"> ו</w:t>
      </w:r>
      <w:r w:rsidRPr="00342A75">
        <w:rPr>
          <w:rFonts w:ascii="David" w:eastAsia="Assistant" w:hAnsi="David" w:cs="David"/>
          <w:sz w:val="24"/>
          <w:szCs w:val="24"/>
          <w:rtl/>
        </w:rPr>
        <w:t xml:space="preserve">תוכן </w:t>
      </w:r>
      <w:r w:rsidR="00FE37EC">
        <w:rPr>
          <w:rFonts w:ascii="David" w:eastAsia="Assistant" w:hAnsi="David" w:cs="David" w:hint="cs"/>
          <w:sz w:val="24"/>
          <w:szCs w:val="24"/>
          <w:rtl/>
        </w:rPr>
        <w:t>ה</w:t>
      </w:r>
      <w:r w:rsidRPr="00342A75">
        <w:rPr>
          <w:rFonts w:ascii="David" w:eastAsia="Assistant" w:hAnsi="David" w:cs="David"/>
          <w:sz w:val="24"/>
          <w:szCs w:val="24"/>
          <w:rtl/>
        </w:rPr>
        <w:t>עניינים</w:t>
      </w:r>
    </w:p>
    <w:p w14:paraId="734DC11B" w14:textId="77777777" w:rsidR="00342A75" w:rsidRPr="00015136" w:rsidRDefault="00342A75" w:rsidP="00342A75">
      <w:pPr>
        <w:pStyle w:val="NoSpacing"/>
        <w:bidi/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סוג פונט וגודל: </w:t>
      </w:r>
      <w:r w:rsidRPr="00015136">
        <w:rPr>
          <w:rFonts w:ascii="David" w:hAnsi="David" w:cs="David" w:hint="cs"/>
          <w:sz w:val="24"/>
          <w:szCs w:val="24"/>
          <w:rtl/>
        </w:rPr>
        <w:t>דיוויד/אריאל, 12</w:t>
      </w:r>
    </w:p>
    <w:p w14:paraId="08F617A2" w14:textId="77777777" w:rsidR="00342A75" w:rsidRDefault="00342A75" w:rsidP="00342A75">
      <w:pPr>
        <w:pStyle w:val="NoSpacing"/>
        <w:bidi/>
        <w:spacing w:line="360" w:lineRule="auto"/>
        <w:rPr>
          <w:rFonts w:ascii="David" w:hAnsi="David" w:cs="David"/>
          <w:sz w:val="24"/>
          <w:szCs w:val="24"/>
          <w:rtl/>
        </w:rPr>
      </w:pPr>
      <w:r w:rsidRPr="00015136">
        <w:rPr>
          <w:rFonts w:ascii="David" w:hAnsi="David" w:cs="David" w:hint="cs"/>
          <w:b/>
          <w:bCs/>
          <w:sz w:val="24"/>
          <w:szCs w:val="24"/>
          <w:rtl/>
        </w:rPr>
        <w:t>רווח בין שורות</w:t>
      </w:r>
      <w:r w:rsidRPr="00015136">
        <w:rPr>
          <w:rFonts w:ascii="David" w:hAnsi="David" w:cs="David" w:hint="cs"/>
          <w:sz w:val="24"/>
          <w:szCs w:val="24"/>
          <w:rtl/>
        </w:rPr>
        <w:t>: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015136">
        <w:rPr>
          <w:rFonts w:ascii="David" w:hAnsi="David" w:cs="David" w:hint="cs"/>
          <w:sz w:val="24"/>
          <w:szCs w:val="24"/>
          <w:rtl/>
        </w:rPr>
        <w:t>1.5</w:t>
      </w:r>
    </w:p>
    <w:p w14:paraId="63F547D7" w14:textId="77777777" w:rsidR="00342A75" w:rsidRPr="00F42990" w:rsidRDefault="00342A75" w:rsidP="00342A75">
      <w:pPr>
        <w:pStyle w:val="NoSpacing"/>
        <w:bidi/>
        <w:spacing w:line="360" w:lineRule="auto"/>
        <w:rPr>
          <w:rFonts w:ascii="David" w:eastAsia="Assistant" w:hAnsi="David" w:cs="David"/>
          <w:b/>
          <w:bCs/>
          <w:sz w:val="24"/>
          <w:szCs w:val="24"/>
        </w:rPr>
      </w:pPr>
    </w:p>
    <w:p w14:paraId="367A886C" w14:textId="77777777" w:rsidR="00342A75" w:rsidRDefault="00342A75" w:rsidP="00342A75">
      <w:pPr>
        <w:bidi/>
        <w:rPr>
          <w:rFonts w:ascii="Assistant" w:eastAsia="Assistant" w:hAnsi="Assistant" w:cs="Assistant"/>
          <w:b/>
          <w:bCs/>
          <w:sz w:val="26"/>
          <w:szCs w:val="26"/>
          <w:u w:val="single"/>
        </w:rPr>
      </w:pPr>
    </w:p>
    <w:sectPr w:rsidR="00342A75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  <w:embedRegular r:id="rId1" w:fontKey="{8F9C5A5C-EC73-48CB-B996-E722CA6CD9FC}"/>
    <w:embedBold r:id="rId2" w:fontKey="{D8F739C5-A507-4EF1-8771-96CB07E8A09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ssistant">
    <w:charset w:val="B1"/>
    <w:family w:val="auto"/>
    <w:pitch w:val="variable"/>
    <w:sig w:usb0="A00008FF" w:usb1="4000204B" w:usb2="00000000" w:usb3="00000000" w:csb0="00000021" w:csb1="00000000"/>
    <w:embedRegular r:id="rId3" w:fontKey="{D9B4EA32-465A-4DF3-8437-3A85C0ED5A31}"/>
    <w:embedBold r:id="rId4" w:fontKey="{9C87D447-DD28-48AA-9417-0080C06DDB6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7B2BF38-27BE-4CB2-A53E-80230DE0F70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DF56FBA-672D-45C3-856A-95FCAB8438ED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04B1"/>
    <w:multiLevelType w:val="hybridMultilevel"/>
    <w:tmpl w:val="E3AA6D36"/>
    <w:lvl w:ilvl="0" w:tplc="0D26DD34">
      <w:start w:val="1"/>
      <w:numFmt w:val="decimal"/>
      <w:lvlText w:val="%1."/>
      <w:lvlJc w:val="right"/>
      <w:pPr>
        <w:ind w:left="677" w:hanging="360"/>
      </w:pPr>
      <w:rPr>
        <w:rFonts w:ascii="David" w:hAnsi="David" w:hint="default"/>
        <w:b/>
        <w:i w:val="0"/>
        <w:sz w:val="24"/>
        <w:szCs w:val="24"/>
      </w:rPr>
    </w:lvl>
    <w:lvl w:ilvl="1" w:tplc="20000019" w:tentative="1">
      <w:start w:val="1"/>
      <w:numFmt w:val="lowerLetter"/>
      <w:lvlText w:val="%2."/>
      <w:lvlJc w:val="left"/>
      <w:pPr>
        <w:ind w:left="1397" w:hanging="360"/>
      </w:pPr>
    </w:lvl>
    <w:lvl w:ilvl="2" w:tplc="2000001B" w:tentative="1">
      <w:start w:val="1"/>
      <w:numFmt w:val="lowerRoman"/>
      <w:lvlText w:val="%3."/>
      <w:lvlJc w:val="right"/>
      <w:pPr>
        <w:ind w:left="2117" w:hanging="180"/>
      </w:pPr>
    </w:lvl>
    <w:lvl w:ilvl="3" w:tplc="2000000F" w:tentative="1">
      <w:start w:val="1"/>
      <w:numFmt w:val="decimal"/>
      <w:lvlText w:val="%4."/>
      <w:lvlJc w:val="left"/>
      <w:pPr>
        <w:ind w:left="2837" w:hanging="360"/>
      </w:pPr>
    </w:lvl>
    <w:lvl w:ilvl="4" w:tplc="20000019" w:tentative="1">
      <w:start w:val="1"/>
      <w:numFmt w:val="lowerLetter"/>
      <w:lvlText w:val="%5."/>
      <w:lvlJc w:val="left"/>
      <w:pPr>
        <w:ind w:left="3557" w:hanging="360"/>
      </w:pPr>
    </w:lvl>
    <w:lvl w:ilvl="5" w:tplc="2000001B" w:tentative="1">
      <w:start w:val="1"/>
      <w:numFmt w:val="lowerRoman"/>
      <w:lvlText w:val="%6."/>
      <w:lvlJc w:val="right"/>
      <w:pPr>
        <w:ind w:left="4277" w:hanging="180"/>
      </w:pPr>
    </w:lvl>
    <w:lvl w:ilvl="6" w:tplc="2000000F" w:tentative="1">
      <w:start w:val="1"/>
      <w:numFmt w:val="decimal"/>
      <w:lvlText w:val="%7."/>
      <w:lvlJc w:val="left"/>
      <w:pPr>
        <w:ind w:left="4997" w:hanging="360"/>
      </w:pPr>
    </w:lvl>
    <w:lvl w:ilvl="7" w:tplc="20000019" w:tentative="1">
      <w:start w:val="1"/>
      <w:numFmt w:val="lowerLetter"/>
      <w:lvlText w:val="%8."/>
      <w:lvlJc w:val="left"/>
      <w:pPr>
        <w:ind w:left="5717" w:hanging="360"/>
      </w:pPr>
    </w:lvl>
    <w:lvl w:ilvl="8" w:tplc="2000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0DAD69C1"/>
    <w:multiLevelType w:val="hybridMultilevel"/>
    <w:tmpl w:val="DAC409F0"/>
    <w:lvl w:ilvl="0" w:tplc="C598EAAC">
      <w:start w:val="1"/>
      <w:numFmt w:val="decimal"/>
      <w:lvlText w:val="%1."/>
      <w:lvlJc w:val="right"/>
      <w:pPr>
        <w:ind w:left="720" w:hanging="360"/>
      </w:pPr>
      <w:rPr>
        <w:rFonts w:ascii="David" w:hAnsi="David" w:hint="default"/>
        <w:b/>
        <w:i w:val="0"/>
        <w:sz w:val="2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21B17"/>
    <w:multiLevelType w:val="hybridMultilevel"/>
    <w:tmpl w:val="CB122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5B7888"/>
    <w:multiLevelType w:val="hybridMultilevel"/>
    <w:tmpl w:val="A61C2198"/>
    <w:lvl w:ilvl="0" w:tplc="C598EAAC">
      <w:start w:val="1"/>
      <w:numFmt w:val="decimal"/>
      <w:lvlText w:val="%1."/>
      <w:lvlJc w:val="right"/>
      <w:pPr>
        <w:ind w:left="720" w:hanging="360"/>
      </w:pPr>
      <w:rPr>
        <w:rFonts w:ascii="David" w:hAnsi="David" w:hint="default"/>
        <w:b/>
        <w:i w:val="0"/>
        <w:sz w:val="2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A1851"/>
    <w:multiLevelType w:val="hybridMultilevel"/>
    <w:tmpl w:val="BC44FF7A"/>
    <w:lvl w:ilvl="0" w:tplc="995AA09A">
      <w:start w:val="1"/>
      <w:numFmt w:val="hebrew1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9EC690"/>
    <w:multiLevelType w:val="hybridMultilevel"/>
    <w:tmpl w:val="D44E6270"/>
    <w:lvl w:ilvl="0" w:tplc="E5407974">
      <w:start w:val="1"/>
      <w:numFmt w:val="decimal"/>
      <w:lvlText w:val="%1."/>
      <w:lvlJc w:val="left"/>
      <w:pPr>
        <w:ind w:left="720" w:hanging="360"/>
      </w:pPr>
    </w:lvl>
    <w:lvl w:ilvl="1" w:tplc="E5A489DA">
      <w:start w:val="1"/>
      <w:numFmt w:val="lowerLetter"/>
      <w:lvlText w:val="%2."/>
      <w:lvlJc w:val="left"/>
      <w:pPr>
        <w:ind w:left="1440" w:hanging="360"/>
      </w:pPr>
    </w:lvl>
    <w:lvl w:ilvl="2" w:tplc="F3661F64">
      <w:start w:val="1"/>
      <w:numFmt w:val="lowerRoman"/>
      <w:lvlText w:val="%3."/>
      <w:lvlJc w:val="right"/>
      <w:pPr>
        <w:ind w:left="2160" w:hanging="180"/>
      </w:pPr>
    </w:lvl>
    <w:lvl w:ilvl="3" w:tplc="AF8C3FAA">
      <w:start w:val="1"/>
      <w:numFmt w:val="decimal"/>
      <w:lvlText w:val="%4."/>
      <w:lvlJc w:val="left"/>
      <w:pPr>
        <w:ind w:left="2880" w:hanging="360"/>
      </w:pPr>
    </w:lvl>
    <w:lvl w:ilvl="4" w:tplc="C4CA0BE8">
      <w:start w:val="1"/>
      <w:numFmt w:val="lowerLetter"/>
      <w:lvlText w:val="%5."/>
      <w:lvlJc w:val="left"/>
      <w:pPr>
        <w:ind w:left="3600" w:hanging="360"/>
      </w:pPr>
    </w:lvl>
    <w:lvl w:ilvl="5" w:tplc="4216953C">
      <w:start w:val="1"/>
      <w:numFmt w:val="lowerRoman"/>
      <w:lvlText w:val="%6."/>
      <w:lvlJc w:val="right"/>
      <w:pPr>
        <w:ind w:left="4320" w:hanging="180"/>
      </w:pPr>
    </w:lvl>
    <w:lvl w:ilvl="6" w:tplc="9C9CAC00">
      <w:start w:val="1"/>
      <w:numFmt w:val="decimal"/>
      <w:lvlText w:val="%7."/>
      <w:lvlJc w:val="left"/>
      <w:pPr>
        <w:ind w:left="5040" w:hanging="360"/>
      </w:pPr>
    </w:lvl>
    <w:lvl w:ilvl="7" w:tplc="055038B8">
      <w:start w:val="1"/>
      <w:numFmt w:val="lowerLetter"/>
      <w:lvlText w:val="%8."/>
      <w:lvlJc w:val="left"/>
      <w:pPr>
        <w:ind w:left="5760" w:hanging="360"/>
      </w:pPr>
    </w:lvl>
    <w:lvl w:ilvl="8" w:tplc="3C24827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200970"/>
    <w:multiLevelType w:val="multilevel"/>
    <w:tmpl w:val="131A0B4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7" w15:restartNumberingAfterBreak="0">
    <w:nsid w:val="7D76731F"/>
    <w:multiLevelType w:val="hybridMultilevel"/>
    <w:tmpl w:val="83500F82"/>
    <w:lvl w:ilvl="0" w:tplc="889A0338">
      <w:start w:val="1"/>
      <w:numFmt w:val="decimal"/>
      <w:lvlText w:val="%1."/>
      <w:lvlJc w:val="right"/>
      <w:pPr>
        <w:ind w:left="458" w:hanging="360"/>
      </w:pPr>
      <w:rPr>
        <w:rFonts w:ascii="David" w:hAnsi="David" w:hint="default"/>
        <w:b/>
        <w:i w:val="0"/>
        <w:sz w:val="20"/>
      </w:rPr>
    </w:lvl>
    <w:lvl w:ilvl="1" w:tplc="20000019" w:tentative="1">
      <w:start w:val="1"/>
      <w:numFmt w:val="lowerLetter"/>
      <w:lvlText w:val="%2."/>
      <w:lvlJc w:val="left"/>
      <w:pPr>
        <w:ind w:left="1221" w:hanging="360"/>
      </w:pPr>
    </w:lvl>
    <w:lvl w:ilvl="2" w:tplc="2000001B" w:tentative="1">
      <w:start w:val="1"/>
      <w:numFmt w:val="lowerRoman"/>
      <w:lvlText w:val="%3."/>
      <w:lvlJc w:val="right"/>
      <w:pPr>
        <w:ind w:left="1941" w:hanging="180"/>
      </w:pPr>
    </w:lvl>
    <w:lvl w:ilvl="3" w:tplc="2000000F" w:tentative="1">
      <w:start w:val="1"/>
      <w:numFmt w:val="decimal"/>
      <w:lvlText w:val="%4."/>
      <w:lvlJc w:val="left"/>
      <w:pPr>
        <w:ind w:left="2661" w:hanging="360"/>
      </w:pPr>
    </w:lvl>
    <w:lvl w:ilvl="4" w:tplc="20000019" w:tentative="1">
      <w:start w:val="1"/>
      <w:numFmt w:val="lowerLetter"/>
      <w:lvlText w:val="%5."/>
      <w:lvlJc w:val="left"/>
      <w:pPr>
        <w:ind w:left="3381" w:hanging="360"/>
      </w:pPr>
    </w:lvl>
    <w:lvl w:ilvl="5" w:tplc="2000001B" w:tentative="1">
      <w:start w:val="1"/>
      <w:numFmt w:val="lowerRoman"/>
      <w:lvlText w:val="%6."/>
      <w:lvlJc w:val="right"/>
      <w:pPr>
        <w:ind w:left="4101" w:hanging="180"/>
      </w:pPr>
    </w:lvl>
    <w:lvl w:ilvl="6" w:tplc="2000000F" w:tentative="1">
      <w:start w:val="1"/>
      <w:numFmt w:val="decimal"/>
      <w:lvlText w:val="%7."/>
      <w:lvlJc w:val="left"/>
      <w:pPr>
        <w:ind w:left="4821" w:hanging="360"/>
      </w:pPr>
    </w:lvl>
    <w:lvl w:ilvl="7" w:tplc="20000019" w:tentative="1">
      <w:start w:val="1"/>
      <w:numFmt w:val="lowerLetter"/>
      <w:lvlText w:val="%8."/>
      <w:lvlJc w:val="left"/>
      <w:pPr>
        <w:ind w:left="5541" w:hanging="360"/>
      </w:pPr>
    </w:lvl>
    <w:lvl w:ilvl="8" w:tplc="2000001B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1931351268">
    <w:abstractNumId w:val="5"/>
  </w:num>
  <w:num w:numId="2" w16cid:durableId="1359627649">
    <w:abstractNumId w:val="6"/>
  </w:num>
  <w:num w:numId="3" w16cid:durableId="832914748">
    <w:abstractNumId w:val="4"/>
  </w:num>
  <w:num w:numId="4" w16cid:durableId="1782718755">
    <w:abstractNumId w:val="2"/>
  </w:num>
  <w:num w:numId="5" w16cid:durableId="1501966712">
    <w:abstractNumId w:val="0"/>
  </w:num>
  <w:num w:numId="6" w16cid:durableId="1715228504">
    <w:abstractNumId w:val="3"/>
  </w:num>
  <w:num w:numId="7" w16cid:durableId="965886716">
    <w:abstractNumId w:val="1"/>
  </w:num>
  <w:num w:numId="8" w16cid:durableId="20473702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DD2"/>
    <w:rsid w:val="00025515"/>
    <w:rsid w:val="00091199"/>
    <w:rsid w:val="000C1AF3"/>
    <w:rsid w:val="00191B7A"/>
    <w:rsid w:val="002015AC"/>
    <w:rsid w:val="00313459"/>
    <w:rsid w:val="00342A75"/>
    <w:rsid w:val="00433BA5"/>
    <w:rsid w:val="0051383E"/>
    <w:rsid w:val="00664127"/>
    <w:rsid w:val="0072168C"/>
    <w:rsid w:val="00743F45"/>
    <w:rsid w:val="007D78E5"/>
    <w:rsid w:val="00832E6E"/>
    <w:rsid w:val="008520BB"/>
    <w:rsid w:val="009765B7"/>
    <w:rsid w:val="00B5672E"/>
    <w:rsid w:val="00BF1A47"/>
    <w:rsid w:val="00C445DA"/>
    <w:rsid w:val="00C46242"/>
    <w:rsid w:val="00C84DD2"/>
    <w:rsid w:val="00DD4C1C"/>
    <w:rsid w:val="00E90F33"/>
    <w:rsid w:val="00EF28FE"/>
    <w:rsid w:val="00FE37EC"/>
    <w:rsid w:val="046267B2"/>
    <w:rsid w:val="056C6145"/>
    <w:rsid w:val="060D3050"/>
    <w:rsid w:val="0709CC93"/>
    <w:rsid w:val="072B1C6A"/>
    <w:rsid w:val="075A2292"/>
    <w:rsid w:val="075A7B75"/>
    <w:rsid w:val="07B8E87D"/>
    <w:rsid w:val="085A1214"/>
    <w:rsid w:val="099F2668"/>
    <w:rsid w:val="0B6A2BBB"/>
    <w:rsid w:val="0C57620D"/>
    <w:rsid w:val="0CD03BF4"/>
    <w:rsid w:val="0E88E042"/>
    <w:rsid w:val="0EA6F37E"/>
    <w:rsid w:val="0F9E7F6C"/>
    <w:rsid w:val="11701507"/>
    <w:rsid w:val="12F426A3"/>
    <w:rsid w:val="16134703"/>
    <w:rsid w:val="16490466"/>
    <w:rsid w:val="16AE3BC9"/>
    <w:rsid w:val="18A5A7BE"/>
    <w:rsid w:val="1962D681"/>
    <w:rsid w:val="1A440921"/>
    <w:rsid w:val="1A9E26EE"/>
    <w:rsid w:val="1AA3B25E"/>
    <w:rsid w:val="1B260BD7"/>
    <w:rsid w:val="1BC443F4"/>
    <w:rsid w:val="1CFD1EBD"/>
    <w:rsid w:val="1D2B5D06"/>
    <w:rsid w:val="1DD1449B"/>
    <w:rsid w:val="1DF5EF8C"/>
    <w:rsid w:val="1E6376E3"/>
    <w:rsid w:val="1E87DFFF"/>
    <w:rsid w:val="1FD5608B"/>
    <w:rsid w:val="207C6FB7"/>
    <w:rsid w:val="211B285F"/>
    <w:rsid w:val="21A565EC"/>
    <w:rsid w:val="21B44FF9"/>
    <w:rsid w:val="21D4BB8F"/>
    <w:rsid w:val="24C76BA5"/>
    <w:rsid w:val="25DD78BE"/>
    <w:rsid w:val="25F16CA6"/>
    <w:rsid w:val="273DFECA"/>
    <w:rsid w:val="27A5909E"/>
    <w:rsid w:val="27D7BA08"/>
    <w:rsid w:val="2835A7C6"/>
    <w:rsid w:val="28B7A19B"/>
    <w:rsid w:val="2B90977B"/>
    <w:rsid w:val="2BD2C69C"/>
    <w:rsid w:val="2C954436"/>
    <w:rsid w:val="2EA992F5"/>
    <w:rsid w:val="30D5502D"/>
    <w:rsid w:val="30F54437"/>
    <w:rsid w:val="3148535D"/>
    <w:rsid w:val="31A59D08"/>
    <w:rsid w:val="31C5ABF5"/>
    <w:rsid w:val="32702731"/>
    <w:rsid w:val="331B87D6"/>
    <w:rsid w:val="34076D87"/>
    <w:rsid w:val="3450ECB5"/>
    <w:rsid w:val="345B3231"/>
    <w:rsid w:val="363FFF98"/>
    <w:rsid w:val="3652896E"/>
    <w:rsid w:val="36927620"/>
    <w:rsid w:val="36A59417"/>
    <w:rsid w:val="378EF323"/>
    <w:rsid w:val="38029BC2"/>
    <w:rsid w:val="3848E825"/>
    <w:rsid w:val="3870CC75"/>
    <w:rsid w:val="3920212B"/>
    <w:rsid w:val="39239D19"/>
    <w:rsid w:val="3AA69072"/>
    <w:rsid w:val="3B55281F"/>
    <w:rsid w:val="3BA6B8AD"/>
    <w:rsid w:val="3CA82DBE"/>
    <w:rsid w:val="3CC57F0E"/>
    <w:rsid w:val="3D38C05E"/>
    <w:rsid w:val="3DCFDAEC"/>
    <w:rsid w:val="3E250394"/>
    <w:rsid w:val="3E9EEC54"/>
    <w:rsid w:val="3FC5520C"/>
    <w:rsid w:val="41E65122"/>
    <w:rsid w:val="43F991B3"/>
    <w:rsid w:val="447FE424"/>
    <w:rsid w:val="4494B1EC"/>
    <w:rsid w:val="44B997BD"/>
    <w:rsid w:val="44E00E3F"/>
    <w:rsid w:val="450F754C"/>
    <w:rsid w:val="45120C3C"/>
    <w:rsid w:val="453534DE"/>
    <w:rsid w:val="454C3089"/>
    <w:rsid w:val="45E7345E"/>
    <w:rsid w:val="477B7466"/>
    <w:rsid w:val="477BC624"/>
    <w:rsid w:val="47922636"/>
    <w:rsid w:val="47B74865"/>
    <w:rsid w:val="47C016CA"/>
    <w:rsid w:val="47EB9A63"/>
    <w:rsid w:val="48997B2E"/>
    <w:rsid w:val="48B892DF"/>
    <w:rsid w:val="48D61864"/>
    <w:rsid w:val="4A96DDAF"/>
    <w:rsid w:val="4AFDF513"/>
    <w:rsid w:val="4B45719D"/>
    <w:rsid w:val="4BF9ECFC"/>
    <w:rsid w:val="4C59C73E"/>
    <w:rsid w:val="4C83CBE2"/>
    <w:rsid w:val="4DDEB6AB"/>
    <w:rsid w:val="4E84EC35"/>
    <w:rsid w:val="4E9023CF"/>
    <w:rsid w:val="4EB92FBE"/>
    <w:rsid w:val="4FB2CBE8"/>
    <w:rsid w:val="5096C2FE"/>
    <w:rsid w:val="51FB43B8"/>
    <w:rsid w:val="525AF938"/>
    <w:rsid w:val="55278459"/>
    <w:rsid w:val="57B2CCD3"/>
    <w:rsid w:val="57FC7C7E"/>
    <w:rsid w:val="595025D6"/>
    <w:rsid w:val="5A160BD0"/>
    <w:rsid w:val="5B22C4C6"/>
    <w:rsid w:val="5BCFF2FB"/>
    <w:rsid w:val="5C25CBFE"/>
    <w:rsid w:val="5C69009D"/>
    <w:rsid w:val="5D2C94E2"/>
    <w:rsid w:val="5D331D5E"/>
    <w:rsid w:val="5DA92BD1"/>
    <w:rsid w:val="5DECDC60"/>
    <w:rsid w:val="5E338775"/>
    <w:rsid w:val="5E4356AA"/>
    <w:rsid w:val="5FFC4657"/>
    <w:rsid w:val="61EBEEE2"/>
    <w:rsid w:val="63BB3CA3"/>
    <w:rsid w:val="6537CF43"/>
    <w:rsid w:val="66675B51"/>
    <w:rsid w:val="66C399F7"/>
    <w:rsid w:val="6702276A"/>
    <w:rsid w:val="6881D89D"/>
    <w:rsid w:val="68FFC0CC"/>
    <w:rsid w:val="69EAA0B6"/>
    <w:rsid w:val="6BA7315E"/>
    <w:rsid w:val="6C8A082D"/>
    <w:rsid w:val="6CB5524A"/>
    <w:rsid w:val="6D50CE28"/>
    <w:rsid w:val="6D5CCFE8"/>
    <w:rsid w:val="6D78D736"/>
    <w:rsid w:val="6E9B889A"/>
    <w:rsid w:val="6F83C3FA"/>
    <w:rsid w:val="6FF5AAFF"/>
    <w:rsid w:val="71BC932D"/>
    <w:rsid w:val="73431965"/>
    <w:rsid w:val="73DC8F95"/>
    <w:rsid w:val="749AB59C"/>
    <w:rsid w:val="75C1F026"/>
    <w:rsid w:val="76880373"/>
    <w:rsid w:val="772570F4"/>
    <w:rsid w:val="7767EFE5"/>
    <w:rsid w:val="77AEEC09"/>
    <w:rsid w:val="781EDCFE"/>
    <w:rsid w:val="7831E548"/>
    <w:rsid w:val="78348A3A"/>
    <w:rsid w:val="78899050"/>
    <w:rsid w:val="7898D907"/>
    <w:rsid w:val="78CD9404"/>
    <w:rsid w:val="7B51F697"/>
    <w:rsid w:val="7C28AD91"/>
    <w:rsid w:val="7C6C4835"/>
    <w:rsid w:val="7C8C2C6F"/>
    <w:rsid w:val="7E0BC7FE"/>
    <w:rsid w:val="7EBA20B7"/>
    <w:rsid w:val="7E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40D22"/>
  <w15:docId w15:val="{344B7DDD-CDCA-4B46-8282-F0BE6910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uiPriority w:val="34"/>
    <w:qFormat/>
    <w:rsid w:val="00E659D7"/>
    <w:pPr>
      <w:ind w:left="720"/>
      <w:contextualSpacing/>
    </w:pPr>
  </w:style>
  <w:style w:type="table" w:customStyle="1" w:styleId="a0">
    <w:basedOn w:val="TableNormal0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1">
    <w:basedOn w:val="TableNormal1"/>
    <w:tblPr>
      <w:tblStyleRowBandSize w:val="1"/>
      <w:tblStyleColBandSize w:val="1"/>
    </w:tbl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0C1AF3"/>
    <w:rPr>
      <w:color w:val="0000FF"/>
      <w:u w:val="single"/>
    </w:rPr>
  </w:style>
  <w:style w:type="paragraph" w:styleId="NoSpacing">
    <w:name w:val="No Spacing"/>
    <w:uiPriority w:val="1"/>
    <w:qFormat/>
    <w:rsid w:val="00342A75"/>
    <w:pPr>
      <w:spacing w:line="240" w:lineRule="auto"/>
    </w:pPr>
    <w:rPr>
      <w:lang w:eastAsia="en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cb.org.uk/sites/default/files/uploads/files/ncb_framework_for_promoting_well-being_and_responding_to_mental_health_in_schools_0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tk7JARdykXTDoiNgI66ESrjKMQ==">CgMxLjAyDmgubmd2d3F1cXFjbG9mOAByITExN2VzTnN0b0djbXdVVlJrZWNIeFNIaFlqRFlSNXIzTA==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652</Words>
  <Characters>3723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Yonathan Cohen</cp:lastModifiedBy>
  <cp:revision>8</cp:revision>
  <dcterms:created xsi:type="dcterms:W3CDTF">2026-08-04T12:29:00Z</dcterms:created>
  <dcterms:modified xsi:type="dcterms:W3CDTF">2026-09-22T10:58:00Z</dcterms:modified>
</cp:coreProperties>
</file>